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210" w:rsidRDefault="00F43210" w:rsidP="00F43210">
      <w:pPr>
        <w:ind w:left="4248" w:firstLine="708"/>
        <w:rPr>
          <w:sz w:val="20"/>
          <w:szCs w:val="20"/>
        </w:rPr>
      </w:pPr>
      <w:r>
        <w:rPr>
          <w:sz w:val="20"/>
          <w:szCs w:val="20"/>
        </w:rPr>
        <w:t>«__» ______________ 20__</w:t>
      </w:r>
      <w:r w:rsidRPr="00913954">
        <w:rPr>
          <w:sz w:val="20"/>
          <w:szCs w:val="20"/>
        </w:rPr>
        <w:t xml:space="preserve"> г.</w:t>
      </w:r>
    </w:p>
    <w:p w:rsidR="00F43210" w:rsidRDefault="00F43210" w:rsidP="00F43210">
      <w:pPr>
        <w:ind w:left="4248" w:firstLine="708"/>
        <w:rPr>
          <w:sz w:val="20"/>
          <w:szCs w:val="20"/>
        </w:rPr>
      </w:pPr>
    </w:p>
    <w:p w:rsidR="00F43210" w:rsidRDefault="00F43210" w:rsidP="00F43210">
      <w:pPr>
        <w:ind w:left="4248" w:firstLine="708"/>
        <w:rPr>
          <w:sz w:val="20"/>
          <w:szCs w:val="20"/>
        </w:rPr>
      </w:pPr>
    </w:p>
    <w:p w:rsidR="00F43210" w:rsidRDefault="00F43210" w:rsidP="00F43210">
      <w:pPr>
        <w:jc w:val="center"/>
        <w:rPr>
          <w:b/>
        </w:rPr>
      </w:pPr>
      <w:r>
        <w:rPr>
          <w:b/>
        </w:rPr>
        <w:t>Положение</w:t>
      </w:r>
    </w:p>
    <w:p w:rsidR="00F43210" w:rsidRDefault="00F43210" w:rsidP="00F43210">
      <w:pPr>
        <w:jc w:val="center"/>
        <w:rPr>
          <w:b/>
        </w:rPr>
      </w:pPr>
      <w:r>
        <w:rPr>
          <w:b/>
        </w:rPr>
        <w:t>о ценообразовании платных услуг, оказываемых МУ ДО СДЮСШОР № 20 в рамках предпринимательской деятельности</w:t>
      </w:r>
    </w:p>
    <w:p w:rsidR="00F43210" w:rsidRDefault="00F43210" w:rsidP="00F43210">
      <w:pPr>
        <w:ind w:left="284" w:hanging="284"/>
        <w:rPr>
          <w:b/>
        </w:rPr>
      </w:pPr>
    </w:p>
    <w:p w:rsidR="00F43210" w:rsidRDefault="00F43210" w:rsidP="00F43210">
      <w:pPr>
        <w:numPr>
          <w:ilvl w:val="0"/>
          <w:numId w:val="1"/>
        </w:numPr>
        <w:autoSpaceDE w:val="0"/>
        <w:autoSpaceDN w:val="0"/>
        <w:adjustRightInd w:val="0"/>
        <w:ind w:left="284" w:hanging="284"/>
        <w:jc w:val="both"/>
      </w:pPr>
      <w:r>
        <w:t>Цена формируется на основе себестоимости оказания платной услуги, с учетом спроса на платную услугу, требований к качеству платной услуги в соответствии с показателями муниципального задания, а также с учетом положений отраслевых и ведомственных нормативных правовых актов по определению расчетно-нормативных затрат на оказание платной услуги.</w:t>
      </w:r>
    </w:p>
    <w:p w:rsidR="00F43210" w:rsidRDefault="00F43210" w:rsidP="00F43210">
      <w:pPr>
        <w:numPr>
          <w:ilvl w:val="0"/>
          <w:numId w:val="1"/>
        </w:numPr>
        <w:autoSpaceDE w:val="0"/>
        <w:autoSpaceDN w:val="0"/>
        <w:adjustRightInd w:val="0"/>
        <w:ind w:left="284" w:hanging="284"/>
        <w:jc w:val="both"/>
      </w:pPr>
      <w:r>
        <w:t>Для структурного подразделения учреждением может быть установлен повышающий или понижающий коэффициент, учитывающий объективные различия (место нахождения, количество потребителей платной услуги) в размерах нормативов затрат на оказание одной и той же платной услуги. При использовании корректирующих коэффициентов цена единицы платной услуги для конкретного структурного подразделения определяется путем умножения среднего значения на корректирующий коэффициент. При этом цена, умноженная на соответствующий корректирующий коэффициент, не должна превышать предельную цену, установленную для данной платной услуги.</w:t>
      </w:r>
    </w:p>
    <w:p w:rsidR="00F43210" w:rsidRDefault="00F43210" w:rsidP="00F43210">
      <w:pPr>
        <w:numPr>
          <w:ilvl w:val="0"/>
          <w:numId w:val="1"/>
        </w:numPr>
        <w:autoSpaceDE w:val="0"/>
        <w:autoSpaceDN w:val="0"/>
        <w:adjustRightInd w:val="0"/>
        <w:ind w:left="284" w:hanging="284"/>
        <w:jc w:val="both"/>
      </w:pPr>
      <w:r>
        <w:t xml:space="preserve">Состав расходов, включаемых в себестоимость, определяется в соответствии с Налоговым кодексом Российской Федерации, экономической классификацией расходов бюджетов Российской Федерации (приказ Министерства финансов Российской Федерации от 28 декабря 2010 №190н «Об утверждении Указаний о порядке применения бюджетной классификации Российской Федерации»). </w:t>
      </w:r>
    </w:p>
    <w:p w:rsidR="00F43210" w:rsidRDefault="00F43210" w:rsidP="00F43210">
      <w:pPr>
        <w:numPr>
          <w:ilvl w:val="0"/>
          <w:numId w:val="1"/>
        </w:numPr>
        <w:autoSpaceDE w:val="0"/>
        <w:autoSpaceDN w:val="0"/>
        <w:adjustRightInd w:val="0"/>
        <w:ind w:left="284" w:hanging="284"/>
        <w:jc w:val="both"/>
      </w:pPr>
      <w:r>
        <w:t>Единицей измерения объемов оказываемых услуг в натуральном выражении могут быть 1 час,1 чел/час, одно посещение,1 билет, 1 мероприятие и т.д. в зависимости от оказываемой услуги.</w:t>
      </w:r>
    </w:p>
    <w:p w:rsidR="00F43210" w:rsidRDefault="00F43210" w:rsidP="00F43210">
      <w:pPr>
        <w:numPr>
          <w:ilvl w:val="0"/>
          <w:numId w:val="1"/>
        </w:numPr>
        <w:autoSpaceDE w:val="0"/>
        <w:autoSpaceDN w:val="0"/>
        <w:adjustRightInd w:val="0"/>
        <w:ind w:left="284" w:hanging="284"/>
        <w:jc w:val="both"/>
      </w:pPr>
      <w:r>
        <w:t>Цена услуги в отдельных случаях (когда требуется составление сметы)  может быть равна сумме всех затрат.</w:t>
      </w:r>
    </w:p>
    <w:p w:rsidR="00F43210" w:rsidRDefault="00F43210" w:rsidP="00F43210">
      <w:pPr>
        <w:numPr>
          <w:ilvl w:val="0"/>
          <w:numId w:val="1"/>
        </w:numPr>
        <w:autoSpaceDE w:val="0"/>
        <w:autoSpaceDN w:val="0"/>
        <w:adjustRightInd w:val="0"/>
        <w:ind w:left="284" w:hanging="284"/>
        <w:jc w:val="both"/>
      </w:pPr>
      <w:r>
        <w:t>Для определения материальных затрат могут использоваться следующие показатели:</w:t>
      </w:r>
    </w:p>
    <w:p w:rsidR="00F43210" w:rsidRDefault="00F43210" w:rsidP="00F43210">
      <w:pPr>
        <w:autoSpaceDE w:val="0"/>
        <w:autoSpaceDN w:val="0"/>
        <w:adjustRightInd w:val="0"/>
        <w:ind w:left="284" w:hanging="284"/>
        <w:jc w:val="both"/>
      </w:pPr>
      <w:r>
        <w:t>-установленные натуральные нормы потребления материалов, сырья, услуг;</w:t>
      </w:r>
    </w:p>
    <w:p w:rsidR="00F43210" w:rsidRDefault="00F43210" w:rsidP="00F43210">
      <w:pPr>
        <w:autoSpaceDE w:val="0"/>
        <w:autoSpaceDN w:val="0"/>
        <w:adjustRightInd w:val="0"/>
        <w:ind w:left="284" w:hanging="284"/>
        <w:jc w:val="both"/>
      </w:pPr>
      <w:r>
        <w:t xml:space="preserve">-сведения </w:t>
      </w:r>
      <w:proofErr w:type="gramStart"/>
      <w:r>
        <w:t>о фактических расходах  учреждений в натуральном выражении за предшествующие три года с учетом целевых показателей по энергосбережению</w:t>
      </w:r>
      <w:proofErr w:type="gramEnd"/>
      <w:r>
        <w:t>;</w:t>
      </w:r>
    </w:p>
    <w:p w:rsidR="00F43210" w:rsidRDefault="00F43210" w:rsidP="00F43210">
      <w:pPr>
        <w:autoSpaceDE w:val="0"/>
        <w:autoSpaceDN w:val="0"/>
        <w:adjustRightInd w:val="0"/>
        <w:ind w:left="284" w:hanging="284"/>
        <w:jc w:val="both"/>
      </w:pPr>
      <w:r>
        <w:t>-регулируемые государством тарифы (цены)  и их прогнозные значения;</w:t>
      </w:r>
    </w:p>
    <w:p w:rsidR="00F43210" w:rsidRDefault="00F43210" w:rsidP="00F43210">
      <w:pPr>
        <w:autoSpaceDE w:val="0"/>
        <w:autoSpaceDN w:val="0"/>
        <w:adjustRightInd w:val="0"/>
        <w:ind w:left="284" w:hanging="284"/>
        <w:jc w:val="both"/>
      </w:pPr>
      <w:r>
        <w:t>- цены, установленные на основании договоров, заключенных по результатам проведения торгов  или иным основаниям, предусмотренным законодательством Российской Федерации  о размещении заказов на поставки товаров, работ и оказания услуг для муниципальных нужд;</w:t>
      </w:r>
    </w:p>
    <w:p w:rsidR="00F43210" w:rsidRDefault="00F43210" w:rsidP="00F43210">
      <w:pPr>
        <w:autoSpaceDE w:val="0"/>
        <w:autoSpaceDN w:val="0"/>
        <w:adjustRightInd w:val="0"/>
        <w:ind w:left="284" w:hanging="284"/>
        <w:jc w:val="both"/>
      </w:pPr>
      <w:r>
        <w:t>- опубликованные в установленном порядке  прогнозные рыночные цены, установленные на расчетный период;</w:t>
      </w:r>
    </w:p>
    <w:p w:rsidR="00F43210" w:rsidRDefault="00F43210" w:rsidP="00F43210">
      <w:pPr>
        <w:autoSpaceDE w:val="0"/>
        <w:autoSpaceDN w:val="0"/>
        <w:adjustRightInd w:val="0"/>
        <w:ind w:left="284" w:hanging="284"/>
        <w:jc w:val="both"/>
      </w:pPr>
      <w:r>
        <w:t>- индекс потребительских цен, определяемый Министерством экономического развития Российской Федерации, и другие  индексы, утверждаемые  уполномоченными органами и публикуемые в установленном порядке.</w:t>
      </w:r>
    </w:p>
    <w:p w:rsidR="00F43210" w:rsidRDefault="00F43210" w:rsidP="00F43210">
      <w:pPr>
        <w:autoSpaceDE w:val="0"/>
        <w:autoSpaceDN w:val="0"/>
        <w:adjustRightInd w:val="0"/>
        <w:ind w:left="284" w:hanging="284"/>
        <w:jc w:val="both"/>
      </w:pPr>
      <w:r>
        <w:t xml:space="preserve">7. </w:t>
      </w:r>
      <w:proofErr w:type="gramStart"/>
      <w:r>
        <w:t>Затраты учреждения делятся на затраты, непосредственно связанные с оказанием платной услуги и потребляемые в процессе ее предоставления, и затраты, необходимые для обеспечения деятельности учреждения в целом, но не потребляемые непосредственно в процессе оказания платной услуги.</w:t>
      </w:r>
      <w:proofErr w:type="gramEnd"/>
    </w:p>
    <w:p w:rsidR="00F43210" w:rsidRDefault="00F43210" w:rsidP="00F43210">
      <w:pPr>
        <w:autoSpaceDE w:val="0"/>
        <w:autoSpaceDN w:val="0"/>
        <w:adjustRightInd w:val="0"/>
        <w:ind w:left="284" w:hanging="284"/>
        <w:jc w:val="both"/>
      </w:pPr>
      <w:r>
        <w:t>8. К затратам, непосредственно связанным с оказанием платной услуги, относятся:</w:t>
      </w:r>
    </w:p>
    <w:p w:rsidR="00F43210" w:rsidRDefault="00F43210" w:rsidP="00F43210">
      <w:pPr>
        <w:autoSpaceDE w:val="0"/>
        <w:autoSpaceDN w:val="0"/>
        <w:adjustRightInd w:val="0"/>
        <w:ind w:left="284" w:hanging="284"/>
        <w:jc w:val="both"/>
      </w:pPr>
      <w:r>
        <w:t>затраты на персонал, непосредственно участвующий в процессе оказания платной услуги (основной персонал);</w:t>
      </w:r>
    </w:p>
    <w:p w:rsidR="00F43210" w:rsidRDefault="00F43210" w:rsidP="00F43210">
      <w:pPr>
        <w:autoSpaceDE w:val="0"/>
        <w:autoSpaceDN w:val="0"/>
        <w:adjustRightInd w:val="0"/>
        <w:ind w:left="284" w:hanging="284"/>
        <w:jc w:val="both"/>
      </w:pPr>
      <w:r>
        <w:t>материальные запасы, полностью потребляемые в процессе оказания платной услуги;</w:t>
      </w:r>
    </w:p>
    <w:p w:rsidR="00F43210" w:rsidRDefault="00F43210" w:rsidP="00F43210">
      <w:pPr>
        <w:autoSpaceDE w:val="0"/>
        <w:autoSpaceDN w:val="0"/>
        <w:adjustRightInd w:val="0"/>
        <w:ind w:left="284" w:hanging="284"/>
        <w:jc w:val="both"/>
      </w:pPr>
      <w:r>
        <w:lastRenderedPageBreak/>
        <w:t>затраты (амортизация) оборудования, используемого в процессе оказания платной услуги;</w:t>
      </w:r>
    </w:p>
    <w:p w:rsidR="00F43210" w:rsidRDefault="00F43210" w:rsidP="00F43210">
      <w:pPr>
        <w:autoSpaceDE w:val="0"/>
        <w:autoSpaceDN w:val="0"/>
        <w:adjustRightInd w:val="0"/>
        <w:ind w:left="284" w:hanging="284"/>
        <w:jc w:val="both"/>
      </w:pPr>
      <w:r>
        <w:t>прочие расходы, отражающие специфику оказания платной услуги.</w:t>
      </w:r>
    </w:p>
    <w:p w:rsidR="00F43210" w:rsidRDefault="00F43210" w:rsidP="00F43210">
      <w:pPr>
        <w:autoSpaceDE w:val="0"/>
        <w:autoSpaceDN w:val="0"/>
        <w:adjustRightInd w:val="0"/>
        <w:ind w:left="284" w:hanging="284"/>
        <w:jc w:val="both"/>
      </w:pPr>
      <w:r>
        <w:t>9. К затратам, необходимым для обеспечения деятельности учреждения в целом, но не потребляемым непосредственно в процессе оказания платной услуги (далее - накладные затраты), относятся:</w:t>
      </w:r>
    </w:p>
    <w:p w:rsidR="00F43210" w:rsidRDefault="00F43210" w:rsidP="00F43210">
      <w:pPr>
        <w:autoSpaceDE w:val="0"/>
        <w:autoSpaceDN w:val="0"/>
        <w:adjustRightInd w:val="0"/>
        <w:ind w:left="284" w:hanging="284"/>
        <w:jc w:val="both"/>
      </w:pPr>
      <w:r>
        <w:t>затраты на персонал учреждения, не участвующего непосредственно в процессе оказания платной услуги (далее - административно-управленческий персонал);</w:t>
      </w:r>
    </w:p>
    <w:p w:rsidR="00F43210" w:rsidRDefault="00F43210" w:rsidP="00F43210">
      <w:pPr>
        <w:autoSpaceDE w:val="0"/>
        <w:autoSpaceDN w:val="0"/>
        <w:adjustRightInd w:val="0"/>
        <w:ind w:left="284" w:hanging="284"/>
        <w:jc w:val="both"/>
      </w:pPr>
      <w:proofErr w:type="gramStart"/>
      <w:r>
        <w:t>хозяйственные расходы - приобретение материальных запасов, оплата услуг связи, транспортных услуг, коммунальных услуг, обслуживание, ремонт объектов (далее - затраты общехозяйственного назначения);</w:t>
      </w:r>
      <w:proofErr w:type="gramEnd"/>
    </w:p>
    <w:p w:rsidR="00F43210" w:rsidRDefault="00F43210" w:rsidP="00F43210">
      <w:pPr>
        <w:autoSpaceDE w:val="0"/>
        <w:autoSpaceDN w:val="0"/>
        <w:adjustRightInd w:val="0"/>
        <w:ind w:left="284" w:hanging="284"/>
        <w:jc w:val="both"/>
      </w:pPr>
      <w:r>
        <w:t>затраты на уплату налогов (кроме налогов на фонд оплаты труда), пошлины и иные обязательные платежи;</w:t>
      </w:r>
    </w:p>
    <w:p w:rsidR="00F43210" w:rsidRDefault="00F43210" w:rsidP="00F43210">
      <w:pPr>
        <w:autoSpaceDE w:val="0"/>
        <w:autoSpaceDN w:val="0"/>
        <w:adjustRightInd w:val="0"/>
        <w:ind w:left="284" w:hanging="284"/>
        <w:jc w:val="both"/>
      </w:pPr>
      <w:r>
        <w:t>затраты (амортизация) зданий, сооружений и других основных фондов, непосредственно не связанных с оказанием платной услуги.</w:t>
      </w:r>
    </w:p>
    <w:p w:rsidR="00F43210" w:rsidRDefault="00F43210" w:rsidP="00F43210">
      <w:pPr>
        <w:autoSpaceDE w:val="0"/>
        <w:autoSpaceDN w:val="0"/>
        <w:adjustRightInd w:val="0"/>
        <w:ind w:left="284" w:hanging="284"/>
        <w:jc w:val="both"/>
      </w:pPr>
      <w:r>
        <w:t>10. Для расчета затрат на оказание платной услуги может быть использован расчетно-аналитический метод или метод прямого счета.</w:t>
      </w:r>
    </w:p>
    <w:p w:rsidR="00F43210" w:rsidRDefault="00F43210" w:rsidP="00F43210">
      <w:pPr>
        <w:autoSpaceDE w:val="0"/>
        <w:autoSpaceDN w:val="0"/>
        <w:adjustRightInd w:val="0"/>
        <w:ind w:left="284" w:hanging="284"/>
        <w:jc w:val="both"/>
      </w:pPr>
      <w:r>
        <w:t xml:space="preserve">11. Расчетно-аналитический метод применяется в случаях, когда в оказании платной услуги задействован в равной степени весь основной персонал учреждения и все материальные ресурсы. Данный метод позволяет рассчитать затраты на оказание платной услуги на основе анализа фактических затрат учреждения в предшествующие периоды. В основе расчета затрат на оказание платной услуги лежит расчет средней стоимости единицы времени (человеко-дня, человеко-часа) и оценка количества единиц времени (человеко-дней, человеко-часов), необходимых для оказания платной услуги, где: </w:t>
      </w:r>
    </w:p>
    <w:p w:rsidR="00F43210" w:rsidRDefault="00F43210" w:rsidP="00F43210">
      <w:pPr>
        <w:autoSpaceDE w:val="0"/>
        <w:autoSpaceDN w:val="0"/>
        <w:adjustRightInd w:val="0"/>
        <w:ind w:left="284" w:hanging="284"/>
        <w:jc w:val="both"/>
      </w:pPr>
      <w:r>
        <w:t xml:space="preserve">    </w:t>
      </w:r>
      <w:proofErr w:type="gramStart"/>
      <w:r>
        <w:t>З</w:t>
      </w:r>
      <w:proofErr w:type="gramEnd"/>
      <w:r>
        <w:t xml:space="preserve"> </w:t>
      </w:r>
      <w:proofErr w:type="spellStart"/>
      <w:r>
        <w:t>усл</w:t>
      </w:r>
      <w:proofErr w:type="spellEnd"/>
      <w:r>
        <w:t xml:space="preserve"> - затраты на оказание единицы платной услуги;</w:t>
      </w:r>
    </w:p>
    <w:p w:rsidR="00F43210" w:rsidRDefault="00F43210" w:rsidP="00F43210">
      <w:pPr>
        <w:autoSpaceDE w:val="0"/>
        <w:autoSpaceDN w:val="0"/>
        <w:adjustRightInd w:val="0"/>
        <w:ind w:left="284" w:hanging="284"/>
        <w:jc w:val="both"/>
      </w:pPr>
      <w:r>
        <w:t xml:space="preserve">    </w:t>
      </w:r>
      <w:proofErr w:type="gramStart"/>
      <w:r>
        <w:t>С-</w:t>
      </w:r>
      <w:proofErr w:type="gramEnd"/>
      <w:r>
        <w:t xml:space="preserve"> сумма всех затрат учреждения за период времени;</w:t>
      </w:r>
    </w:p>
    <w:p w:rsidR="00F43210" w:rsidRDefault="00F43210" w:rsidP="00F43210">
      <w:pPr>
        <w:autoSpaceDE w:val="0"/>
        <w:autoSpaceDN w:val="0"/>
        <w:adjustRightInd w:val="0"/>
        <w:ind w:left="284" w:hanging="284"/>
        <w:jc w:val="both"/>
      </w:pPr>
      <w:proofErr w:type="spellStart"/>
      <w:r>
        <w:t>Фр</w:t>
      </w:r>
      <w:proofErr w:type="gramStart"/>
      <w:r>
        <w:t>.в</w:t>
      </w:r>
      <w:proofErr w:type="gramEnd"/>
      <w:r>
        <w:t>р</w:t>
      </w:r>
      <w:proofErr w:type="spellEnd"/>
      <w:r>
        <w:t xml:space="preserve"> - фонд рабочего времени основного персонала учреждения за тот же период времени;</w:t>
      </w:r>
    </w:p>
    <w:p w:rsidR="00F43210" w:rsidRDefault="00F43210" w:rsidP="00F43210">
      <w:pPr>
        <w:autoSpaceDE w:val="0"/>
        <w:autoSpaceDN w:val="0"/>
        <w:adjustRightInd w:val="0"/>
        <w:ind w:left="284" w:hanging="284"/>
        <w:jc w:val="both"/>
      </w:pPr>
      <w:proofErr w:type="spellStart"/>
      <w:r>
        <w:t>Тусл</w:t>
      </w:r>
      <w:proofErr w:type="spellEnd"/>
      <w:r>
        <w:t>. - норма рабочего времени, затрачиваемого основным персоналом на оказание платной услуги.</w:t>
      </w:r>
    </w:p>
    <w:p w:rsidR="00F43210" w:rsidRDefault="00F43210" w:rsidP="00F43210">
      <w:pPr>
        <w:autoSpaceDE w:val="0"/>
        <w:autoSpaceDN w:val="0"/>
        <w:adjustRightInd w:val="0"/>
        <w:ind w:left="284" w:hanging="284"/>
        <w:jc w:val="both"/>
      </w:pPr>
      <w:r>
        <w:t>12. Метод прямого счета применяется в случаях, когда оказание платной услуги требует использования отдельных специалистов учреждения и специфических материальных ресурсов, включая материальные запасы и оборудование. В основе расчета затрат на оказание платной услуги лежит прямой учет всех элементов затрат.</w:t>
      </w:r>
    </w:p>
    <w:p w:rsidR="00F43210" w:rsidRPr="005643E3" w:rsidRDefault="00F43210" w:rsidP="00F43210">
      <w:pPr>
        <w:autoSpaceDE w:val="0"/>
        <w:autoSpaceDN w:val="0"/>
        <w:adjustRightInd w:val="0"/>
        <w:ind w:left="284" w:hanging="284"/>
        <w:jc w:val="both"/>
        <w:rPr>
          <w:sz w:val="16"/>
          <w:szCs w:val="16"/>
        </w:rPr>
      </w:pPr>
    </w:p>
    <w:p w:rsidR="00F43210" w:rsidRPr="005643E3" w:rsidRDefault="00F43210" w:rsidP="00F43210">
      <w:pPr>
        <w:autoSpaceDE w:val="0"/>
        <w:autoSpaceDN w:val="0"/>
        <w:adjustRightInd w:val="0"/>
        <w:ind w:left="284" w:hanging="284"/>
        <w:jc w:val="both"/>
      </w:pPr>
      <w:proofErr w:type="spellStart"/>
      <w:r>
        <w:t>Зусл</w:t>
      </w:r>
      <w:proofErr w:type="spellEnd"/>
      <w:r>
        <w:t xml:space="preserve"> = </w:t>
      </w:r>
      <w:proofErr w:type="spellStart"/>
      <w:r>
        <w:t>Зоп</w:t>
      </w:r>
      <w:proofErr w:type="spellEnd"/>
      <w:r>
        <w:t xml:space="preserve"> + </w:t>
      </w:r>
      <w:proofErr w:type="spellStart"/>
      <w:r>
        <w:t>Змз</w:t>
      </w:r>
      <w:proofErr w:type="spellEnd"/>
      <w:r>
        <w:t xml:space="preserve"> + </w:t>
      </w:r>
      <w:proofErr w:type="spellStart"/>
      <w:r>
        <w:t>Аусл</w:t>
      </w:r>
      <w:proofErr w:type="spellEnd"/>
      <w:r>
        <w:t xml:space="preserve"> + </w:t>
      </w:r>
      <w:proofErr w:type="spellStart"/>
      <w:r>
        <w:t>Зн</w:t>
      </w:r>
      <w:proofErr w:type="spellEnd"/>
      <w:r>
        <w:t>, где:</w:t>
      </w:r>
    </w:p>
    <w:p w:rsidR="00F43210" w:rsidRDefault="00F43210" w:rsidP="00F43210">
      <w:pPr>
        <w:autoSpaceDE w:val="0"/>
        <w:autoSpaceDN w:val="0"/>
        <w:adjustRightInd w:val="0"/>
        <w:ind w:left="284" w:hanging="284"/>
        <w:jc w:val="both"/>
      </w:pPr>
      <w:proofErr w:type="spellStart"/>
      <w:r>
        <w:t>Зусл</w:t>
      </w:r>
      <w:proofErr w:type="spellEnd"/>
      <w:r>
        <w:t xml:space="preserve"> - затраты на оказание платной услуги;</w:t>
      </w:r>
    </w:p>
    <w:p w:rsidR="00F43210" w:rsidRDefault="00F43210" w:rsidP="00F43210">
      <w:pPr>
        <w:autoSpaceDE w:val="0"/>
        <w:autoSpaceDN w:val="0"/>
        <w:adjustRightInd w:val="0"/>
        <w:ind w:left="284" w:hanging="284"/>
        <w:jc w:val="both"/>
      </w:pPr>
      <w:proofErr w:type="spellStart"/>
      <w:r>
        <w:t>Зоп</w:t>
      </w:r>
      <w:proofErr w:type="spellEnd"/>
      <w:r>
        <w:t xml:space="preserve"> - затраты на основной персонал, непосредственно принимающий участие в оказании платной услуги;</w:t>
      </w:r>
    </w:p>
    <w:p w:rsidR="00F43210" w:rsidRDefault="00F43210" w:rsidP="00F43210">
      <w:pPr>
        <w:autoSpaceDE w:val="0"/>
        <w:autoSpaceDN w:val="0"/>
        <w:adjustRightInd w:val="0"/>
        <w:ind w:left="284" w:hanging="284"/>
        <w:jc w:val="both"/>
      </w:pPr>
      <w:proofErr w:type="spellStart"/>
      <w:r>
        <w:t>Змз</w:t>
      </w:r>
      <w:proofErr w:type="spellEnd"/>
      <w:r>
        <w:t xml:space="preserve"> - затраты на приобретение материальных запасов, потребляемых в процессе оказания платной услуги;</w:t>
      </w:r>
    </w:p>
    <w:p w:rsidR="00F43210" w:rsidRDefault="00F43210" w:rsidP="00F43210">
      <w:pPr>
        <w:autoSpaceDE w:val="0"/>
        <w:autoSpaceDN w:val="0"/>
        <w:adjustRightInd w:val="0"/>
        <w:ind w:left="284" w:hanging="284"/>
        <w:jc w:val="both"/>
      </w:pPr>
      <w:proofErr w:type="spellStart"/>
      <w:r>
        <w:t>Аусл</w:t>
      </w:r>
      <w:proofErr w:type="spellEnd"/>
      <w:r>
        <w:t xml:space="preserve"> - сумма начисленной амортизации оборудования, используемого при оказании платной услуги;</w:t>
      </w:r>
    </w:p>
    <w:p w:rsidR="00F43210" w:rsidRDefault="00F43210" w:rsidP="00F43210">
      <w:pPr>
        <w:autoSpaceDE w:val="0"/>
        <w:autoSpaceDN w:val="0"/>
        <w:adjustRightInd w:val="0"/>
        <w:ind w:left="284" w:hanging="284"/>
        <w:jc w:val="both"/>
      </w:pPr>
      <w:proofErr w:type="spellStart"/>
      <w:r>
        <w:t>Зн</w:t>
      </w:r>
      <w:proofErr w:type="spellEnd"/>
      <w:r>
        <w:t xml:space="preserve"> - накладные затраты, относимые на стоимость платной услуги.</w:t>
      </w:r>
    </w:p>
    <w:p w:rsidR="00F43210" w:rsidRDefault="00F43210" w:rsidP="00F43210">
      <w:pPr>
        <w:autoSpaceDE w:val="0"/>
        <w:autoSpaceDN w:val="0"/>
        <w:adjustRightInd w:val="0"/>
        <w:ind w:left="284" w:hanging="284"/>
        <w:jc w:val="both"/>
      </w:pPr>
      <w:r>
        <w:t>13. Затраты на основной персонал включают в себя:</w:t>
      </w:r>
    </w:p>
    <w:p w:rsidR="00F43210" w:rsidRDefault="00F43210" w:rsidP="00F43210">
      <w:pPr>
        <w:autoSpaceDE w:val="0"/>
        <w:autoSpaceDN w:val="0"/>
        <w:adjustRightInd w:val="0"/>
        <w:ind w:left="284" w:hanging="284"/>
        <w:jc w:val="both"/>
      </w:pPr>
      <w:r>
        <w:t>затраты на оплату труда и начисления на выплаты по оплате труда основного персонала;</w:t>
      </w:r>
    </w:p>
    <w:p w:rsidR="00F43210" w:rsidRDefault="00F43210" w:rsidP="00F43210">
      <w:pPr>
        <w:autoSpaceDE w:val="0"/>
        <w:autoSpaceDN w:val="0"/>
        <w:adjustRightInd w:val="0"/>
        <w:ind w:left="284" w:hanging="284"/>
        <w:jc w:val="both"/>
      </w:pPr>
      <w:r>
        <w:t>затраты на командировки основного персонала, связанные с предоставлением платной услуги;</w:t>
      </w:r>
    </w:p>
    <w:p w:rsidR="00F43210" w:rsidRDefault="00F43210" w:rsidP="00F43210">
      <w:pPr>
        <w:autoSpaceDE w:val="0"/>
        <w:autoSpaceDN w:val="0"/>
        <w:adjustRightInd w:val="0"/>
        <w:ind w:left="284" w:hanging="284"/>
        <w:jc w:val="both"/>
      </w:pPr>
      <w:r>
        <w:t>суммы вознаграждения сотрудников, привлекаемых по гражданско-правовым договорам.</w:t>
      </w:r>
    </w:p>
    <w:p w:rsidR="00F43210" w:rsidRDefault="00F43210" w:rsidP="00F43210">
      <w:pPr>
        <w:autoSpaceDE w:val="0"/>
        <w:autoSpaceDN w:val="0"/>
        <w:adjustRightInd w:val="0"/>
        <w:jc w:val="both"/>
      </w:pPr>
      <w:r>
        <w:t xml:space="preserve">14. Затраты на оплату труда и начисления на выплаты по оплате труда рассчитываются как произведение стоимости единицы рабочего времени (например, человеко-дня, человеко-часа) на количество единиц времени, необходимое для оказания платной услуги. </w:t>
      </w:r>
      <w:r>
        <w:lastRenderedPageBreak/>
        <w:t>Данный расчет проводится по каждому сотруднику, участвующему в оказании соответствующей платной услуги, и определяется по формуле:</w:t>
      </w:r>
    </w:p>
    <w:p w:rsidR="00F43210" w:rsidRDefault="00F43210" w:rsidP="00F43210">
      <w:pPr>
        <w:autoSpaceDE w:val="0"/>
        <w:autoSpaceDN w:val="0"/>
        <w:adjustRightInd w:val="0"/>
        <w:ind w:left="284" w:hanging="284"/>
        <w:jc w:val="both"/>
      </w:pPr>
      <w:r>
        <w:t>где:</w:t>
      </w:r>
    </w:p>
    <w:p w:rsidR="00F43210" w:rsidRDefault="00F43210" w:rsidP="00F43210">
      <w:pPr>
        <w:autoSpaceDE w:val="0"/>
        <w:autoSpaceDN w:val="0"/>
        <w:adjustRightInd w:val="0"/>
        <w:ind w:left="284" w:hanging="284"/>
        <w:jc w:val="both"/>
      </w:pPr>
      <w:proofErr w:type="spellStart"/>
      <w:r>
        <w:t>Зоп</w:t>
      </w:r>
      <w:proofErr w:type="spellEnd"/>
      <w:r>
        <w:t xml:space="preserve"> - затраты на оплату труда и начисления на выплаты по оплате труда основного персонала;</w:t>
      </w:r>
    </w:p>
    <w:p w:rsidR="00F43210" w:rsidRDefault="00F43210" w:rsidP="00F43210">
      <w:pPr>
        <w:autoSpaceDE w:val="0"/>
        <w:autoSpaceDN w:val="0"/>
        <w:adjustRightInd w:val="0"/>
        <w:ind w:left="284" w:hanging="284"/>
        <w:jc w:val="both"/>
      </w:pPr>
      <w:proofErr w:type="spellStart"/>
      <w:r>
        <w:t>Тусл</w:t>
      </w:r>
      <w:proofErr w:type="spellEnd"/>
      <w:r>
        <w:t xml:space="preserve"> - норма рабочего времени, затрачиваемого основным персоналом;</w:t>
      </w:r>
    </w:p>
    <w:p w:rsidR="00F43210" w:rsidRDefault="00F43210" w:rsidP="00F43210">
      <w:pPr>
        <w:autoSpaceDE w:val="0"/>
        <w:autoSpaceDN w:val="0"/>
        <w:adjustRightInd w:val="0"/>
        <w:ind w:left="284" w:hanging="284"/>
        <w:jc w:val="both"/>
      </w:pPr>
      <w:proofErr w:type="spellStart"/>
      <w:r>
        <w:t>ОТч</w:t>
      </w:r>
      <w:proofErr w:type="spellEnd"/>
      <w:r>
        <w:t xml:space="preserve"> - повременная (часовая, дневная, месячная) ставка по штатному расписанию и по гражданско-правовым договорам сотрудников из числа основного персонала (включая начисления на выплаты по оплате труда).</w:t>
      </w:r>
    </w:p>
    <w:p w:rsidR="00F43210" w:rsidRDefault="00F43210" w:rsidP="00F43210">
      <w:pPr>
        <w:autoSpaceDE w:val="0"/>
        <w:autoSpaceDN w:val="0"/>
        <w:adjustRightInd w:val="0"/>
        <w:ind w:left="284" w:hanging="284"/>
        <w:jc w:val="both"/>
      </w:pPr>
      <w:r>
        <w:t>15. Сумма начисленной амортизации оборудования, используемого при оказании платной услуги, определяется исходя из балансовой стоимости оборудования, годовой нормы его износа и времени работы оборудования в процессе оказания платной услуги.</w:t>
      </w:r>
    </w:p>
    <w:p w:rsidR="00F43210" w:rsidRDefault="00F43210" w:rsidP="00F43210">
      <w:pPr>
        <w:autoSpaceDE w:val="0"/>
        <w:autoSpaceDN w:val="0"/>
        <w:adjustRightInd w:val="0"/>
        <w:ind w:left="284" w:hanging="284"/>
        <w:jc w:val="both"/>
      </w:pPr>
      <w:r>
        <w:t>16. Объем накладных затрат относится на стоимость платной услуги пропорционально затратам на оплату труда и начислениям на выплаты по оплате труда основного персонала, непосредственно участвующего в процессе оказания платной услуги: где:</w:t>
      </w:r>
    </w:p>
    <w:p w:rsidR="00F43210" w:rsidRDefault="00F43210" w:rsidP="00F43210">
      <w:pPr>
        <w:autoSpaceDE w:val="0"/>
        <w:autoSpaceDN w:val="0"/>
        <w:adjustRightInd w:val="0"/>
        <w:ind w:left="284" w:hanging="284"/>
        <w:jc w:val="both"/>
      </w:pPr>
      <w:r w:rsidRPr="008C626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8pt"/>
        </w:pict>
      </w:r>
      <w:r>
        <w:t>- коэффициент накладных затрат, отражающий нагрузку на единицу оплаты труда основного персонала учреждения. Данный коэффициент рассчитывается на основании отчетных данных за предшествующий период и прогнозируемых изменений в плановом периоде:</w:t>
      </w:r>
    </w:p>
    <w:p w:rsidR="00F43210" w:rsidRDefault="00F43210" w:rsidP="00F43210">
      <w:pPr>
        <w:autoSpaceDE w:val="0"/>
        <w:autoSpaceDN w:val="0"/>
        <w:adjustRightInd w:val="0"/>
        <w:ind w:left="284" w:hanging="284"/>
        <w:jc w:val="both"/>
      </w:pPr>
      <w:r>
        <w:t>где:</w:t>
      </w:r>
    </w:p>
    <w:p w:rsidR="00F43210" w:rsidRDefault="00F43210" w:rsidP="00F43210">
      <w:pPr>
        <w:autoSpaceDE w:val="0"/>
        <w:autoSpaceDN w:val="0"/>
        <w:adjustRightInd w:val="0"/>
        <w:ind w:left="284" w:hanging="284"/>
        <w:jc w:val="both"/>
      </w:pPr>
      <w:proofErr w:type="spellStart"/>
      <w:r>
        <w:t>Зауп</w:t>
      </w:r>
      <w:proofErr w:type="spellEnd"/>
      <w:r>
        <w:t xml:space="preserve"> - фактические затраты на административно-управленческий персонал за предшествующий период, скорректированные на прогнозируемое изменение численности административно-управленческого персонала и прогнозируемый рост заработной платы;</w:t>
      </w:r>
    </w:p>
    <w:p w:rsidR="00F43210" w:rsidRDefault="00F43210" w:rsidP="00F43210">
      <w:pPr>
        <w:autoSpaceDE w:val="0"/>
        <w:autoSpaceDN w:val="0"/>
        <w:adjustRightInd w:val="0"/>
        <w:ind w:left="284" w:hanging="284"/>
        <w:jc w:val="both"/>
      </w:pPr>
      <w:proofErr w:type="spellStart"/>
      <w:r>
        <w:t>Зохн</w:t>
      </w:r>
      <w:proofErr w:type="spellEnd"/>
      <w:r>
        <w:t xml:space="preserve"> - фактические затраты общехозяйственного назначения за предшествующий период, скорректированные на прогнозируемый инфляционный рост цен, и прогнозируемые затраты на уплату налогов (кроме налогов на фонд оплаты труда), пошлины и иные обязательные платежи с учетом изменения налогового законодательства;</w:t>
      </w:r>
    </w:p>
    <w:p w:rsidR="00F43210" w:rsidRDefault="00F43210" w:rsidP="00F43210">
      <w:pPr>
        <w:autoSpaceDE w:val="0"/>
        <w:autoSpaceDN w:val="0"/>
        <w:adjustRightInd w:val="0"/>
        <w:ind w:left="284" w:hanging="284"/>
        <w:jc w:val="both"/>
      </w:pPr>
      <w:proofErr w:type="spellStart"/>
      <w:r>
        <w:t>Аохн</w:t>
      </w:r>
      <w:proofErr w:type="spellEnd"/>
      <w:r>
        <w:t xml:space="preserve"> - прогноз суммы начисленной амортизации имущества общехозяйственного назначения в плановом периоде.</w:t>
      </w:r>
    </w:p>
    <w:p w:rsidR="00F43210" w:rsidRDefault="00F43210" w:rsidP="00F43210">
      <w:pPr>
        <w:autoSpaceDE w:val="0"/>
        <w:autoSpaceDN w:val="0"/>
        <w:adjustRightInd w:val="0"/>
        <w:ind w:left="284" w:hanging="284"/>
        <w:jc w:val="both"/>
      </w:pPr>
      <w:proofErr w:type="spellStart"/>
      <w:r>
        <w:t>Зоп</w:t>
      </w:r>
      <w:proofErr w:type="spellEnd"/>
      <w:r>
        <w:t xml:space="preserve"> - фактические затраты на весь основной персонал учреждения за предшествующий период, скорректированные на прогнозируемое изменение численности основного персонала и прогнозируемый рост заработной платы;</w:t>
      </w:r>
    </w:p>
    <w:p w:rsidR="00F43210" w:rsidRDefault="00F43210" w:rsidP="00F43210">
      <w:pPr>
        <w:autoSpaceDE w:val="0"/>
        <w:autoSpaceDN w:val="0"/>
        <w:adjustRightInd w:val="0"/>
        <w:ind w:left="284" w:hanging="284"/>
        <w:jc w:val="both"/>
      </w:pPr>
      <w:r>
        <w:t>Затраты на административно-управленческий персонал включают в себя:</w:t>
      </w:r>
    </w:p>
    <w:p w:rsidR="00F43210" w:rsidRDefault="00F43210" w:rsidP="00F43210">
      <w:pPr>
        <w:autoSpaceDE w:val="0"/>
        <w:autoSpaceDN w:val="0"/>
        <w:adjustRightInd w:val="0"/>
        <w:ind w:left="284"/>
        <w:jc w:val="both"/>
      </w:pPr>
      <w:r>
        <w:t>затраты на оплату труда и начисления на выплаты по оплате труда административно-управленческого персонала;</w:t>
      </w:r>
    </w:p>
    <w:p w:rsidR="00F43210" w:rsidRDefault="00F43210" w:rsidP="00F43210">
      <w:pPr>
        <w:autoSpaceDE w:val="0"/>
        <w:autoSpaceDN w:val="0"/>
        <w:adjustRightInd w:val="0"/>
        <w:ind w:left="284"/>
        <w:jc w:val="both"/>
      </w:pPr>
      <w:r>
        <w:t>нормативные затраты на командировки административно-управленческого персонала;</w:t>
      </w:r>
    </w:p>
    <w:p w:rsidR="00F43210" w:rsidRDefault="00F43210" w:rsidP="00F43210">
      <w:pPr>
        <w:autoSpaceDE w:val="0"/>
        <w:autoSpaceDN w:val="0"/>
        <w:adjustRightInd w:val="0"/>
        <w:ind w:left="284"/>
        <w:jc w:val="both"/>
      </w:pPr>
      <w:r>
        <w:t>затраты по повышению квалификации основного и административно-управленческого персонала.</w:t>
      </w:r>
    </w:p>
    <w:p w:rsidR="00F43210" w:rsidRDefault="00F43210" w:rsidP="00F43210">
      <w:pPr>
        <w:autoSpaceDE w:val="0"/>
        <w:autoSpaceDN w:val="0"/>
        <w:adjustRightInd w:val="0"/>
        <w:ind w:left="284" w:hanging="284"/>
        <w:jc w:val="both"/>
      </w:pPr>
      <w:r>
        <w:t>Затраты общехозяйственного назначения включают в себя:</w:t>
      </w:r>
    </w:p>
    <w:p w:rsidR="00F43210" w:rsidRDefault="00F43210" w:rsidP="00F43210">
      <w:pPr>
        <w:autoSpaceDE w:val="0"/>
        <w:autoSpaceDN w:val="0"/>
        <w:adjustRightInd w:val="0"/>
        <w:ind w:left="-360" w:firstLine="644"/>
        <w:jc w:val="both"/>
      </w:pPr>
      <w:r>
        <w:t>затраты на материальные и информационные ресурсы, 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F43210" w:rsidRDefault="00F43210" w:rsidP="00F43210">
      <w:pPr>
        <w:autoSpaceDE w:val="0"/>
        <w:autoSpaceDN w:val="0"/>
        <w:adjustRightInd w:val="0"/>
        <w:jc w:val="both"/>
      </w:pPr>
      <w:r>
        <w:t>затраты на коммунальные услуги, услуги связи, транспорта, затраты на услуги банков, прачечных, затраты на прочие услуги, потребляемые учреждением при оказании платной услуги;</w:t>
      </w:r>
    </w:p>
    <w:p w:rsidR="00F43210" w:rsidRDefault="00F43210" w:rsidP="00F43210">
      <w:pPr>
        <w:autoSpaceDE w:val="0"/>
        <w:autoSpaceDN w:val="0"/>
        <w:adjustRightInd w:val="0"/>
        <w:ind w:left="-360" w:firstLine="360"/>
        <w:jc w:val="both"/>
      </w:pPr>
      <w:proofErr w:type="gramStart"/>
      <w:r>
        <w:t>Затраты на содержание недвижимого и особо ценного движимого имущества, в том числе затраты на охрану (обслуживание систем видеонаблюдения, тревожных кнопок, контроля доступа в здание и т.п.), затраты на противопожарную безопасность (обслуживание оборудования, систем охранно-пожарной сигнализации и т.п.), затраты на текущий ремонт по видам основных фондов, затраты на содержание прилегающей территории, затраты на арендную плату за пользование имуществом (в</w:t>
      </w:r>
      <w:proofErr w:type="gramEnd"/>
      <w:r>
        <w:t xml:space="preserve"> </w:t>
      </w:r>
      <w:proofErr w:type="gramStart"/>
      <w:r>
        <w:t>случае</w:t>
      </w:r>
      <w:proofErr w:type="gramEnd"/>
      <w:r>
        <w:t xml:space="preserve"> если аренда необходима для оказания </w:t>
      </w:r>
      <w:r>
        <w:lastRenderedPageBreak/>
        <w:t>платной услуги), затраты на уборку помещений, на содержание транспорта, приобретение топлива для котельных, санитарную обработку помещений.</w:t>
      </w:r>
    </w:p>
    <w:p w:rsidR="00F43210" w:rsidRDefault="00F43210" w:rsidP="00F43210">
      <w:pPr>
        <w:autoSpaceDE w:val="0"/>
        <w:autoSpaceDN w:val="0"/>
        <w:adjustRightInd w:val="0"/>
        <w:ind w:left="-360" w:firstLine="644"/>
        <w:jc w:val="both"/>
      </w:pPr>
      <w:r>
        <w:t>Сумма начисленной амортизации имущества общехозяйственного назначения определяется исходя из балансовой стоимости оборудования и годовой нормы его износа.</w:t>
      </w:r>
    </w:p>
    <w:p w:rsidR="00F43210" w:rsidRDefault="00F43210" w:rsidP="00F43210">
      <w:pPr>
        <w:autoSpaceDE w:val="0"/>
        <w:autoSpaceDN w:val="0"/>
        <w:adjustRightInd w:val="0"/>
        <w:ind w:left="-360" w:right="-625" w:firstLine="644"/>
        <w:jc w:val="both"/>
      </w:pPr>
    </w:p>
    <w:p w:rsidR="00F43210" w:rsidRDefault="00F43210" w:rsidP="00F43210">
      <w:pPr>
        <w:autoSpaceDE w:val="0"/>
        <w:autoSpaceDN w:val="0"/>
        <w:adjustRightInd w:val="0"/>
        <w:ind w:left="-360" w:right="-625" w:firstLine="644"/>
        <w:jc w:val="center"/>
        <w:rPr>
          <w:b/>
        </w:rPr>
      </w:pPr>
    </w:p>
    <w:p w:rsidR="00F43210" w:rsidRDefault="00F43210" w:rsidP="00F43210">
      <w:pPr>
        <w:autoSpaceDE w:val="0"/>
        <w:autoSpaceDN w:val="0"/>
        <w:adjustRightInd w:val="0"/>
        <w:ind w:left="-360" w:right="-625" w:firstLine="644"/>
        <w:jc w:val="center"/>
        <w:rPr>
          <w:b/>
        </w:rPr>
      </w:pPr>
      <w:r>
        <w:rPr>
          <w:b/>
        </w:rPr>
        <w:t>Расчет накладных затрат</w:t>
      </w:r>
    </w:p>
    <w:p w:rsidR="00F43210" w:rsidRDefault="00F43210" w:rsidP="00F43210">
      <w:pPr>
        <w:autoSpaceDE w:val="0"/>
        <w:autoSpaceDN w:val="0"/>
        <w:adjustRightInd w:val="0"/>
        <w:ind w:left="-360" w:right="-625" w:firstLine="644"/>
        <w:jc w:val="center"/>
      </w:pPr>
      <w:r>
        <w:t>__________________________________________</w:t>
      </w:r>
    </w:p>
    <w:p w:rsidR="00F43210" w:rsidRDefault="00F43210" w:rsidP="00F43210">
      <w:pPr>
        <w:autoSpaceDE w:val="0"/>
        <w:autoSpaceDN w:val="0"/>
        <w:adjustRightInd w:val="0"/>
        <w:ind w:left="-360" w:right="-625" w:firstLine="644"/>
        <w:jc w:val="center"/>
      </w:pPr>
      <w:r>
        <w:t>(наименование платной услуги)</w:t>
      </w:r>
    </w:p>
    <w:p w:rsidR="00F43210" w:rsidRDefault="00F43210" w:rsidP="00F43210">
      <w:pPr>
        <w:autoSpaceDE w:val="0"/>
        <w:autoSpaceDN w:val="0"/>
        <w:adjustRightInd w:val="0"/>
        <w:ind w:left="-360" w:right="-625" w:firstLine="644"/>
        <w:jc w:val="both"/>
      </w:pPr>
    </w:p>
    <w:tbl>
      <w:tblPr>
        <w:tblW w:w="0" w:type="auto"/>
        <w:tblInd w:w="70" w:type="dxa"/>
        <w:tblLayout w:type="fixed"/>
        <w:tblCellMar>
          <w:left w:w="70" w:type="dxa"/>
          <w:right w:w="70" w:type="dxa"/>
        </w:tblCellMar>
        <w:tblLook w:val="04A0"/>
      </w:tblPr>
      <w:tblGrid>
        <w:gridCol w:w="540"/>
        <w:gridCol w:w="5400"/>
        <w:gridCol w:w="2991"/>
      </w:tblGrid>
      <w:tr w:rsidR="00F43210" w:rsidTr="00F54C68">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F43210" w:rsidRDefault="00F43210" w:rsidP="00F54C68">
            <w:pPr>
              <w:pStyle w:val="ConsPlusCell"/>
              <w:widowControl/>
              <w:ind w:left="-360" w:right="-625" w:firstLine="644"/>
              <w:jc w:val="both"/>
              <w:rPr>
                <w:rFonts w:ascii="Times New Roman" w:hAnsi="Times New Roman" w:cs="Times New Roman"/>
                <w:sz w:val="24"/>
                <w:szCs w:val="24"/>
              </w:rPr>
            </w:pPr>
            <w:r>
              <w:rPr>
                <w:rFonts w:ascii="Times New Roman" w:hAnsi="Times New Roman" w:cs="Times New Roman"/>
                <w:sz w:val="24"/>
                <w:szCs w:val="24"/>
              </w:rPr>
              <w:t>1</w:t>
            </w:r>
          </w:p>
        </w:tc>
        <w:tc>
          <w:tcPr>
            <w:tcW w:w="5400" w:type="dxa"/>
            <w:tcBorders>
              <w:top w:val="single" w:sz="6" w:space="0" w:color="auto"/>
              <w:left w:val="single" w:sz="6" w:space="0" w:color="auto"/>
              <w:bottom w:val="single" w:sz="6" w:space="0" w:color="auto"/>
              <w:right w:val="single" w:sz="6" w:space="0" w:color="auto"/>
            </w:tcBorders>
            <w:hideMark/>
          </w:tcPr>
          <w:p w:rsidR="00F43210" w:rsidRDefault="00F43210" w:rsidP="00F54C68">
            <w:pPr>
              <w:pStyle w:val="ConsPlusCell"/>
              <w:widowControl/>
              <w:ind w:left="-43" w:right="-625" w:firstLine="327"/>
              <w:rPr>
                <w:rFonts w:ascii="Times New Roman" w:hAnsi="Times New Roman" w:cs="Times New Roman"/>
                <w:sz w:val="24"/>
                <w:szCs w:val="24"/>
              </w:rPr>
            </w:pPr>
            <w:r>
              <w:rPr>
                <w:rFonts w:ascii="Times New Roman" w:hAnsi="Times New Roman" w:cs="Times New Roman"/>
                <w:sz w:val="24"/>
                <w:szCs w:val="24"/>
              </w:rPr>
              <w:t xml:space="preserve">Прогноз затрат на административно-   </w:t>
            </w:r>
            <w:r>
              <w:rPr>
                <w:rFonts w:ascii="Times New Roman" w:hAnsi="Times New Roman" w:cs="Times New Roman"/>
                <w:sz w:val="24"/>
                <w:szCs w:val="24"/>
              </w:rPr>
              <w:br/>
              <w:t>управленческий персонал</w:t>
            </w:r>
          </w:p>
        </w:tc>
        <w:tc>
          <w:tcPr>
            <w:tcW w:w="2991" w:type="dxa"/>
            <w:tcBorders>
              <w:top w:val="single" w:sz="6" w:space="0" w:color="auto"/>
              <w:left w:val="single" w:sz="6" w:space="0" w:color="auto"/>
              <w:bottom w:val="single" w:sz="6" w:space="0" w:color="auto"/>
              <w:right w:val="single" w:sz="6" w:space="0" w:color="auto"/>
            </w:tcBorders>
          </w:tcPr>
          <w:p w:rsidR="00F43210" w:rsidRDefault="00F43210" w:rsidP="00F54C68">
            <w:pPr>
              <w:pStyle w:val="ConsPlusCell"/>
              <w:widowControl/>
              <w:ind w:left="-360" w:right="-625" w:firstLine="644"/>
              <w:jc w:val="both"/>
              <w:rPr>
                <w:rFonts w:ascii="Times New Roman" w:hAnsi="Times New Roman" w:cs="Times New Roman"/>
                <w:sz w:val="24"/>
                <w:szCs w:val="24"/>
              </w:rPr>
            </w:pPr>
          </w:p>
        </w:tc>
      </w:tr>
      <w:tr w:rsidR="00F43210" w:rsidTr="00F54C68">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F43210" w:rsidRDefault="00F43210" w:rsidP="00F54C68">
            <w:pPr>
              <w:pStyle w:val="ConsPlusCell"/>
              <w:widowControl/>
              <w:ind w:left="-360" w:right="-625" w:firstLine="644"/>
              <w:jc w:val="both"/>
              <w:rPr>
                <w:rFonts w:ascii="Times New Roman" w:hAnsi="Times New Roman" w:cs="Times New Roman"/>
                <w:sz w:val="24"/>
                <w:szCs w:val="24"/>
              </w:rPr>
            </w:pPr>
            <w:r>
              <w:rPr>
                <w:rFonts w:ascii="Times New Roman" w:hAnsi="Times New Roman" w:cs="Times New Roman"/>
                <w:sz w:val="24"/>
                <w:szCs w:val="24"/>
              </w:rPr>
              <w:t>2</w:t>
            </w:r>
          </w:p>
        </w:tc>
        <w:tc>
          <w:tcPr>
            <w:tcW w:w="5400" w:type="dxa"/>
            <w:tcBorders>
              <w:top w:val="single" w:sz="6" w:space="0" w:color="auto"/>
              <w:left w:val="single" w:sz="6" w:space="0" w:color="auto"/>
              <w:bottom w:val="single" w:sz="6" w:space="0" w:color="auto"/>
              <w:right w:val="single" w:sz="6" w:space="0" w:color="auto"/>
            </w:tcBorders>
            <w:hideMark/>
          </w:tcPr>
          <w:p w:rsidR="00F43210" w:rsidRDefault="00F43210" w:rsidP="00F54C68">
            <w:pPr>
              <w:pStyle w:val="ConsPlusCell"/>
              <w:widowControl/>
              <w:ind w:left="-43" w:right="-625" w:firstLine="327"/>
              <w:rPr>
                <w:rFonts w:ascii="Times New Roman" w:hAnsi="Times New Roman" w:cs="Times New Roman"/>
                <w:sz w:val="24"/>
                <w:szCs w:val="24"/>
              </w:rPr>
            </w:pPr>
            <w:r>
              <w:rPr>
                <w:rFonts w:ascii="Times New Roman" w:hAnsi="Times New Roman" w:cs="Times New Roman"/>
                <w:sz w:val="24"/>
                <w:szCs w:val="24"/>
              </w:rPr>
              <w:t xml:space="preserve">Прогноз затрат общехозяйственного    </w:t>
            </w:r>
            <w:r>
              <w:rPr>
                <w:rFonts w:ascii="Times New Roman" w:hAnsi="Times New Roman" w:cs="Times New Roman"/>
                <w:sz w:val="24"/>
                <w:szCs w:val="24"/>
              </w:rPr>
              <w:br/>
              <w:t>назначения</w:t>
            </w:r>
          </w:p>
        </w:tc>
        <w:tc>
          <w:tcPr>
            <w:tcW w:w="2991" w:type="dxa"/>
            <w:tcBorders>
              <w:top w:val="single" w:sz="6" w:space="0" w:color="auto"/>
              <w:left w:val="single" w:sz="6" w:space="0" w:color="auto"/>
              <w:bottom w:val="single" w:sz="6" w:space="0" w:color="auto"/>
              <w:right w:val="single" w:sz="6" w:space="0" w:color="auto"/>
            </w:tcBorders>
          </w:tcPr>
          <w:p w:rsidR="00F43210" w:rsidRDefault="00F43210" w:rsidP="00F54C68">
            <w:pPr>
              <w:pStyle w:val="ConsPlusCell"/>
              <w:widowControl/>
              <w:ind w:left="-360" w:right="-625" w:firstLine="644"/>
              <w:jc w:val="both"/>
              <w:rPr>
                <w:rFonts w:ascii="Times New Roman" w:hAnsi="Times New Roman" w:cs="Times New Roman"/>
                <w:sz w:val="24"/>
                <w:szCs w:val="24"/>
              </w:rPr>
            </w:pPr>
          </w:p>
        </w:tc>
      </w:tr>
      <w:tr w:rsidR="00F43210" w:rsidTr="00F54C68">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F43210" w:rsidRDefault="00F43210" w:rsidP="00F54C68">
            <w:pPr>
              <w:pStyle w:val="ConsPlusCell"/>
              <w:widowControl/>
              <w:ind w:left="-360" w:right="-625" w:firstLine="644"/>
              <w:jc w:val="both"/>
              <w:rPr>
                <w:rFonts w:ascii="Times New Roman" w:hAnsi="Times New Roman" w:cs="Times New Roman"/>
                <w:sz w:val="24"/>
                <w:szCs w:val="24"/>
              </w:rPr>
            </w:pPr>
            <w:r>
              <w:rPr>
                <w:rFonts w:ascii="Times New Roman" w:hAnsi="Times New Roman" w:cs="Times New Roman"/>
                <w:sz w:val="24"/>
                <w:szCs w:val="24"/>
              </w:rPr>
              <w:t>3</w:t>
            </w:r>
          </w:p>
        </w:tc>
        <w:tc>
          <w:tcPr>
            <w:tcW w:w="5400" w:type="dxa"/>
            <w:tcBorders>
              <w:top w:val="single" w:sz="6" w:space="0" w:color="auto"/>
              <w:left w:val="single" w:sz="6" w:space="0" w:color="auto"/>
              <w:bottom w:val="single" w:sz="6" w:space="0" w:color="auto"/>
              <w:right w:val="single" w:sz="6" w:space="0" w:color="auto"/>
            </w:tcBorders>
            <w:hideMark/>
          </w:tcPr>
          <w:p w:rsidR="00F43210" w:rsidRDefault="00F43210" w:rsidP="00F54C68">
            <w:pPr>
              <w:pStyle w:val="ConsPlusCell"/>
              <w:widowControl/>
              <w:ind w:left="-43" w:right="-625" w:firstLine="327"/>
              <w:rPr>
                <w:rFonts w:ascii="Times New Roman" w:hAnsi="Times New Roman" w:cs="Times New Roman"/>
                <w:sz w:val="24"/>
                <w:szCs w:val="24"/>
              </w:rPr>
            </w:pPr>
            <w:r>
              <w:rPr>
                <w:rFonts w:ascii="Times New Roman" w:hAnsi="Times New Roman" w:cs="Times New Roman"/>
                <w:sz w:val="24"/>
                <w:szCs w:val="24"/>
              </w:rPr>
              <w:t>Прогноз суммы начисленной амортизации</w:t>
            </w:r>
            <w:r>
              <w:rPr>
                <w:rFonts w:ascii="Times New Roman" w:hAnsi="Times New Roman" w:cs="Times New Roman"/>
                <w:sz w:val="24"/>
                <w:szCs w:val="24"/>
              </w:rPr>
              <w:br/>
              <w:t>имущества общехозяйственного назначения</w:t>
            </w:r>
          </w:p>
        </w:tc>
        <w:tc>
          <w:tcPr>
            <w:tcW w:w="2991" w:type="dxa"/>
            <w:tcBorders>
              <w:top w:val="single" w:sz="6" w:space="0" w:color="auto"/>
              <w:left w:val="single" w:sz="6" w:space="0" w:color="auto"/>
              <w:bottom w:val="single" w:sz="6" w:space="0" w:color="auto"/>
              <w:right w:val="single" w:sz="6" w:space="0" w:color="auto"/>
            </w:tcBorders>
          </w:tcPr>
          <w:p w:rsidR="00F43210" w:rsidRDefault="00F43210" w:rsidP="00F54C68">
            <w:pPr>
              <w:pStyle w:val="ConsPlusCell"/>
              <w:widowControl/>
              <w:ind w:left="-360" w:right="-625" w:firstLine="644"/>
              <w:jc w:val="both"/>
              <w:rPr>
                <w:rFonts w:ascii="Times New Roman" w:hAnsi="Times New Roman" w:cs="Times New Roman"/>
                <w:sz w:val="24"/>
                <w:szCs w:val="24"/>
              </w:rPr>
            </w:pPr>
          </w:p>
        </w:tc>
      </w:tr>
      <w:tr w:rsidR="00F43210" w:rsidTr="00F54C68">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F43210" w:rsidRDefault="00F43210" w:rsidP="00F54C68">
            <w:pPr>
              <w:pStyle w:val="ConsPlusCell"/>
              <w:widowControl/>
              <w:ind w:left="-360" w:right="-625" w:firstLine="644"/>
              <w:jc w:val="both"/>
              <w:rPr>
                <w:rFonts w:ascii="Times New Roman" w:hAnsi="Times New Roman" w:cs="Times New Roman"/>
                <w:sz w:val="24"/>
                <w:szCs w:val="24"/>
              </w:rPr>
            </w:pPr>
            <w:r>
              <w:rPr>
                <w:rFonts w:ascii="Times New Roman" w:hAnsi="Times New Roman" w:cs="Times New Roman"/>
                <w:sz w:val="24"/>
                <w:szCs w:val="24"/>
              </w:rPr>
              <w:t>4</w:t>
            </w:r>
          </w:p>
        </w:tc>
        <w:tc>
          <w:tcPr>
            <w:tcW w:w="5400" w:type="dxa"/>
            <w:tcBorders>
              <w:top w:val="single" w:sz="6" w:space="0" w:color="auto"/>
              <w:left w:val="single" w:sz="6" w:space="0" w:color="auto"/>
              <w:bottom w:val="single" w:sz="6" w:space="0" w:color="auto"/>
              <w:right w:val="single" w:sz="6" w:space="0" w:color="auto"/>
            </w:tcBorders>
            <w:hideMark/>
          </w:tcPr>
          <w:p w:rsidR="00F43210" w:rsidRDefault="00F43210" w:rsidP="00F54C68">
            <w:pPr>
              <w:pStyle w:val="ConsPlusCell"/>
              <w:widowControl/>
              <w:ind w:left="-43" w:right="-625" w:firstLine="327"/>
              <w:rPr>
                <w:rFonts w:ascii="Times New Roman" w:hAnsi="Times New Roman" w:cs="Times New Roman"/>
                <w:sz w:val="24"/>
                <w:szCs w:val="24"/>
              </w:rPr>
            </w:pPr>
            <w:r>
              <w:rPr>
                <w:rFonts w:ascii="Times New Roman" w:hAnsi="Times New Roman" w:cs="Times New Roman"/>
                <w:sz w:val="24"/>
                <w:szCs w:val="24"/>
              </w:rPr>
              <w:t>Прогноз суммарного фонда оплаты труда</w:t>
            </w:r>
            <w:r>
              <w:rPr>
                <w:rFonts w:ascii="Times New Roman" w:hAnsi="Times New Roman" w:cs="Times New Roman"/>
                <w:sz w:val="24"/>
                <w:szCs w:val="24"/>
              </w:rPr>
              <w:br/>
              <w:t>основного персонала</w:t>
            </w:r>
          </w:p>
        </w:tc>
        <w:tc>
          <w:tcPr>
            <w:tcW w:w="2991" w:type="dxa"/>
            <w:tcBorders>
              <w:top w:val="single" w:sz="6" w:space="0" w:color="auto"/>
              <w:left w:val="single" w:sz="6" w:space="0" w:color="auto"/>
              <w:bottom w:val="single" w:sz="6" w:space="0" w:color="auto"/>
              <w:right w:val="single" w:sz="6" w:space="0" w:color="auto"/>
            </w:tcBorders>
          </w:tcPr>
          <w:p w:rsidR="00F43210" w:rsidRDefault="00F43210" w:rsidP="00F54C68">
            <w:pPr>
              <w:pStyle w:val="ConsPlusCell"/>
              <w:widowControl/>
              <w:ind w:left="-360" w:right="-625" w:firstLine="644"/>
              <w:jc w:val="both"/>
              <w:rPr>
                <w:rFonts w:ascii="Times New Roman" w:hAnsi="Times New Roman" w:cs="Times New Roman"/>
                <w:sz w:val="24"/>
                <w:szCs w:val="24"/>
              </w:rPr>
            </w:pPr>
          </w:p>
        </w:tc>
      </w:tr>
      <w:tr w:rsidR="00F43210" w:rsidTr="00F54C6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F43210" w:rsidRDefault="00F43210" w:rsidP="00F54C68">
            <w:pPr>
              <w:pStyle w:val="ConsPlusCell"/>
              <w:widowControl/>
              <w:ind w:left="-360" w:right="-625" w:firstLine="644"/>
              <w:jc w:val="both"/>
              <w:rPr>
                <w:rFonts w:ascii="Times New Roman" w:hAnsi="Times New Roman" w:cs="Times New Roman"/>
                <w:sz w:val="24"/>
                <w:szCs w:val="24"/>
              </w:rPr>
            </w:pPr>
            <w:r>
              <w:rPr>
                <w:rFonts w:ascii="Times New Roman" w:hAnsi="Times New Roman" w:cs="Times New Roman"/>
                <w:sz w:val="24"/>
                <w:szCs w:val="24"/>
              </w:rPr>
              <w:t>5</w:t>
            </w:r>
          </w:p>
        </w:tc>
        <w:tc>
          <w:tcPr>
            <w:tcW w:w="5400" w:type="dxa"/>
            <w:tcBorders>
              <w:top w:val="single" w:sz="6" w:space="0" w:color="auto"/>
              <w:left w:val="single" w:sz="6" w:space="0" w:color="auto"/>
              <w:bottom w:val="single" w:sz="6" w:space="0" w:color="auto"/>
              <w:right w:val="single" w:sz="6" w:space="0" w:color="auto"/>
            </w:tcBorders>
            <w:hideMark/>
          </w:tcPr>
          <w:p w:rsidR="00F43210" w:rsidRDefault="00F43210" w:rsidP="00F54C68">
            <w:pPr>
              <w:pStyle w:val="ConsPlusCell"/>
              <w:widowControl/>
              <w:ind w:left="-43" w:right="-625" w:firstLine="327"/>
              <w:rPr>
                <w:rFonts w:ascii="Times New Roman" w:hAnsi="Times New Roman" w:cs="Times New Roman"/>
                <w:sz w:val="24"/>
                <w:szCs w:val="24"/>
              </w:rPr>
            </w:pPr>
            <w:r>
              <w:rPr>
                <w:rFonts w:ascii="Times New Roman" w:hAnsi="Times New Roman" w:cs="Times New Roman"/>
                <w:sz w:val="24"/>
                <w:szCs w:val="24"/>
              </w:rPr>
              <w:t>Коэффициент накладных затрат</w:t>
            </w:r>
          </w:p>
        </w:tc>
        <w:tc>
          <w:tcPr>
            <w:tcW w:w="2991" w:type="dxa"/>
            <w:tcBorders>
              <w:top w:val="single" w:sz="6" w:space="0" w:color="auto"/>
              <w:left w:val="single" w:sz="6" w:space="0" w:color="auto"/>
              <w:bottom w:val="single" w:sz="6" w:space="0" w:color="auto"/>
              <w:right w:val="single" w:sz="6" w:space="0" w:color="auto"/>
            </w:tcBorders>
            <w:hideMark/>
          </w:tcPr>
          <w:p w:rsidR="00F43210" w:rsidRDefault="00F43210" w:rsidP="00F54C68">
            <w:pPr>
              <w:pStyle w:val="ConsPlusCell"/>
              <w:widowControl/>
              <w:ind w:left="-360" w:right="-625" w:firstLine="644"/>
              <w:jc w:val="both"/>
              <w:rPr>
                <w:rFonts w:ascii="Times New Roman" w:hAnsi="Times New Roman" w:cs="Times New Roman"/>
                <w:sz w:val="24"/>
                <w:szCs w:val="24"/>
              </w:rPr>
            </w:pPr>
            <w:r>
              <w:rPr>
                <w:rFonts w:ascii="Times New Roman" w:hAnsi="Times New Roman" w:cs="Times New Roman"/>
                <w:sz w:val="24"/>
                <w:szCs w:val="24"/>
              </w:rPr>
              <w:t>(5) = {(1) + (2) + (3)} / (4)</w:t>
            </w:r>
          </w:p>
        </w:tc>
      </w:tr>
      <w:tr w:rsidR="00F43210" w:rsidTr="00F54C68">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F43210" w:rsidRDefault="00F43210" w:rsidP="00F54C68">
            <w:pPr>
              <w:pStyle w:val="ConsPlusCell"/>
              <w:widowControl/>
              <w:ind w:left="-360" w:right="-625" w:firstLine="644"/>
              <w:jc w:val="both"/>
              <w:rPr>
                <w:rFonts w:ascii="Times New Roman" w:hAnsi="Times New Roman" w:cs="Times New Roman"/>
                <w:sz w:val="24"/>
                <w:szCs w:val="24"/>
              </w:rPr>
            </w:pPr>
            <w:r>
              <w:rPr>
                <w:rFonts w:ascii="Times New Roman" w:hAnsi="Times New Roman" w:cs="Times New Roman"/>
                <w:sz w:val="24"/>
                <w:szCs w:val="24"/>
              </w:rPr>
              <w:t>6</w:t>
            </w:r>
          </w:p>
        </w:tc>
        <w:tc>
          <w:tcPr>
            <w:tcW w:w="5400" w:type="dxa"/>
            <w:tcBorders>
              <w:top w:val="single" w:sz="6" w:space="0" w:color="auto"/>
              <w:left w:val="single" w:sz="6" w:space="0" w:color="auto"/>
              <w:bottom w:val="single" w:sz="6" w:space="0" w:color="auto"/>
              <w:right w:val="single" w:sz="6" w:space="0" w:color="auto"/>
            </w:tcBorders>
            <w:hideMark/>
          </w:tcPr>
          <w:p w:rsidR="00F43210" w:rsidRDefault="00F43210" w:rsidP="00F54C68">
            <w:pPr>
              <w:pStyle w:val="ConsPlusCell"/>
              <w:widowControl/>
              <w:ind w:left="-43" w:right="-625" w:firstLine="327"/>
              <w:rPr>
                <w:rFonts w:ascii="Times New Roman" w:hAnsi="Times New Roman" w:cs="Times New Roman"/>
                <w:sz w:val="24"/>
                <w:szCs w:val="24"/>
              </w:rPr>
            </w:pPr>
            <w:r>
              <w:rPr>
                <w:rFonts w:ascii="Times New Roman" w:hAnsi="Times New Roman" w:cs="Times New Roman"/>
                <w:sz w:val="24"/>
                <w:szCs w:val="24"/>
              </w:rPr>
              <w:t xml:space="preserve">Затраты на основной персонал,        </w:t>
            </w:r>
            <w:r>
              <w:rPr>
                <w:rFonts w:ascii="Times New Roman" w:hAnsi="Times New Roman" w:cs="Times New Roman"/>
                <w:sz w:val="24"/>
                <w:szCs w:val="24"/>
              </w:rPr>
              <w:br/>
              <w:t xml:space="preserve">участвующий в предоставлении платной   </w:t>
            </w:r>
            <w:r>
              <w:rPr>
                <w:rFonts w:ascii="Times New Roman" w:hAnsi="Times New Roman" w:cs="Times New Roman"/>
                <w:sz w:val="24"/>
                <w:szCs w:val="24"/>
              </w:rPr>
              <w:br/>
              <w:t>услуги</w:t>
            </w:r>
          </w:p>
        </w:tc>
        <w:tc>
          <w:tcPr>
            <w:tcW w:w="2991" w:type="dxa"/>
            <w:tcBorders>
              <w:top w:val="single" w:sz="6" w:space="0" w:color="auto"/>
              <w:left w:val="single" w:sz="6" w:space="0" w:color="auto"/>
              <w:bottom w:val="single" w:sz="6" w:space="0" w:color="auto"/>
              <w:right w:val="single" w:sz="6" w:space="0" w:color="auto"/>
            </w:tcBorders>
          </w:tcPr>
          <w:p w:rsidR="00F43210" w:rsidRDefault="00F43210" w:rsidP="00F54C68">
            <w:pPr>
              <w:pStyle w:val="ConsPlusCell"/>
              <w:widowControl/>
              <w:ind w:left="-360" w:right="-625" w:firstLine="644"/>
              <w:jc w:val="both"/>
              <w:rPr>
                <w:rFonts w:ascii="Times New Roman" w:hAnsi="Times New Roman" w:cs="Times New Roman"/>
                <w:sz w:val="24"/>
                <w:szCs w:val="24"/>
              </w:rPr>
            </w:pPr>
          </w:p>
        </w:tc>
      </w:tr>
      <w:tr w:rsidR="00F43210" w:rsidTr="00F54C68">
        <w:trPr>
          <w:cantSplit/>
          <w:trHeight w:val="240"/>
        </w:trPr>
        <w:tc>
          <w:tcPr>
            <w:tcW w:w="5940" w:type="dxa"/>
            <w:gridSpan w:val="2"/>
            <w:tcBorders>
              <w:top w:val="single" w:sz="6" w:space="0" w:color="auto"/>
              <w:left w:val="single" w:sz="6" w:space="0" w:color="auto"/>
              <w:bottom w:val="single" w:sz="6" w:space="0" w:color="auto"/>
              <w:right w:val="single" w:sz="6" w:space="0" w:color="auto"/>
            </w:tcBorders>
            <w:hideMark/>
          </w:tcPr>
          <w:p w:rsidR="00F43210" w:rsidRDefault="00F43210" w:rsidP="00F54C68">
            <w:pPr>
              <w:pStyle w:val="ConsPlusCell"/>
              <w:widowControl/>
              <w:ind w:left="-43" w:right="-625" w:firstLine="327"/>
              <w:rPr>
                <w:rFonts w:ascii="Times New Roman" w:hAnsi="Times New Roman" w:cs="Times New Roman"/>
                <w:sz w:val="24"/>
                <w:szCs w:val="24"/>
              </w:rPr>
            </w:pPr>
            <w:r>
              <w:rPr>
                <w:rFonts w:ascii="Times New Roman" w:hAnsi="Times New Roman" w:cs="Times New Roman"/>
                <w:sz w:val="24"/>
                <w:szCs w:val="24"/>
              </w:rPr>
              <w:t>Итого накладные затраты</w:t>
            </w:r>
          </w:p>
        </w:tc>
        <w:tc>
          <w:tcPr>
            <w:tcW w:w="2991" w:type="dxa"/>
            <w:tcBorders>
              <w:top w:val="single" w:sz="6" w:space="0" w:color="auto"/>
              <w:left w:val="single" w:sz="6" w:space="0" w:color="auto"/>
              <w:bottom w:val="single" w:sz="6" w:space="0" w:color="auto"/>
              <w:right w:val="single" w:sz="6" w:space="0" w:color="auto"/>
            </w:tcBorders>
            <w:hideMark/>
          </w:tcPr>
          <w:p w:rsidR="00F43210" w:rsidRDefault="00F43210" w:rsidP="00F54C68">
            <w:pPr>
              <w:pStyle w:val="ConsPlusCell"/>
              <w:widowControl/>
              <w:ind w:left="-360" w:right="-625" w:firstLine="644"/>
              <w:jc w:val="both"/>
              <w:rPr>
                <w:rFonts w:ascii="Times New Roman" w:hAnsi="Times New Roman" w:cs="Times New Roman"/>
                <w:sz w:val="24"/>
                <w:szCs w:val="24"/>
              </w:rPr>
            </w:pPr>
            <w:r>
              <w:rPr>
                <w:rFonts w:ascii="Times New Roman" w:hAnsi="Times New Roman" w:cs="Times New Roman"/>
                <w:sz w:val="24"/>
                <w:szCs w:val="24"/>
              </w:rPr>
              <w:t xml:space="preserve">(7) = (5)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 (6)              </w:t>
            </w:r>
          </w:p>
        </w:tc>
      </w:tr>
    </w:tbl>
    <w:p w:rsidR="00F43210" w:rsidRDefault="00F43210" w:rsidP="00F43210">
      <w:pPr>
        <w:autoSpaceDE w:val="0"/>
        <w:autoSpaceDN w:val="0"/>
        <w:adjustRightInd w:val="0"/>
        <w:ind w:left="-360" w:right="-625" w:firstLine="644"/>
        <w:jc w:val="both"/>
      </w:pPr>
    </w:p>
    <w:p w:rsidR="00F43210" w:rsidRDefault="00F43210" w:rsidP="00F43210">
      <w:pPr>
        <w:autoSpaceDE w:val="0"/>
        <w:autoSpaceDN w:val="0"/>
        <w:adjustRightInd w:val="0"/>
        <w:ind w:left="-360" w:right="-625" w:firstLine="644"/>
        <w:jc w:val="center"/>
        <w:rPr>
          <w:b/>
        </w:rPr>
      </w:pPr>
    </w:p>
    <w:p w:rsidR="00F43210" w:rsidRDefault="00F43210" w:rsidP="00F43210">
      <w:pPr>
        <w:autoSpaceDE w:val="0"/>
        <w:autoSpaceDN w:val="0"/>
        <w:adjustRightInd w:val="0"/>
        <w:ind w:left="-360" w:right="-625" w:firstLine="644"/>
        <w:jc w:val="center"/>
        <w:rPr>
          <w:b/>
        </w:rPr>
      </w:pPr>
      <w:r>
        <w:rPr>
          <w:b/>
        </w:rPr>
        <w:t>Расчет цены на оказание платной услуги</w:t>
      </w:r>
    </w:p>
    <w:p w:rsidR="00F43210" w:rsidRDefault="00F43210" w:rsidP="00F43210">
      <w:pPr>
        <w:autoSpaceDE w:val="0"/>
        <w:autoSpaceDN w:val="0"/>
        <w:adjustRightInd w:val="0"/>
        <w:ind w:left="-360" w:right="-625" w:firstLine="644"/>
        <w:jc w:val="center"/>
      </w:pPr>
      <w:r>
        <w:t>______________________________________________</w:t>
      </w:r>
    </w:p>
    <w:p w:rsidR="00F43210" w:rsidRDefault="00F43210" w:rsidP="00F43210">
      <w:pPr>
        <w:autoSpaceDE w:val="0"/>
        <w:autoSpaceDN w:val="0"/>
        <w:adjustRightInd w:val="0"/>
        <w:ind w:left="-360" w:right="-625" w:firstLine="644"/>
        <w:jc w:val="center"/>
      </w:pPr>
      <w:r>
        <w:t>(наименование платной услуги)</w:t>
      </w:r>
    </w:p>
    <w:p w:rsidR="00F43210" w:rsidRDefault="00F43210" w:rsidP="00F43210">
      <w:pPr>
        <w:autoSpaceDE w:val="0"/>
        <w:autoSpaceDN w:val="0"/>
        <w:adjustRightInd w:val="0"/>
        <w:ind w:left="-360" w:right="-625" w:firstLine="644"/>
        <w:jc w:val="both"/>
      </w:pPr>
    </w:p>
    <w:tbl>
      <w:tblPr>
        <w:tblW w:w="0" w:type="auto"/>
        <w:tblInd w:w="70" w:type="dxa"/>
        <w:tblLayout w:type="fixed"/>
        <w:tblCellMar>
          <w:left w:w="70" w:type="dxa"/>
          <w:right w:w="70" w:type="dxa"/>
        </w:tblCellMar>
        <w:tblLook w:val="04A0"/>
      </w:tblPr>
      <w:tblGrid>
        <w:gridCol w:w="851"/>
        <w:gridCol w:w="6278"/>
        <w:gridCol w:w="1890"/>
      </w:tblGrid>
      <w:tr w:rsidR="00F43210" w:rsidTr="00F54C68">
        <w:trPr>
          <w:cantSplit/>
          <w:trHeight w:val="240"/>
        </w:trPr>
        <w:tc>
          <w:tcPr>
            <w:tcW w:w="851" w:type="dxa"/>
            <w:tcBorders>
              <w:top w:val="single" w:sz="6" w:space="0" w:color="auto"/>
              <w:left w:val="single" w:sz="6" w:space="0" w:color="auto"/>
              <w:bottom w:val="single" w:sz="6" w:space="0" w:color="auto"/>
              <w:right w:val="single" w:sz="6" w:space="0" w:color="auto"/>
            </w:tcBorders>
          </w:tcPr>
          <w:p w:rsidR="00F43210" w:rsidRDefault="00F43210" w:rsidP="00F54C68">
            <w:pPr>
              <w:pStyle w:val="ConsPlusCell"/>
              <w:widowControl/>
              <w:ind w:left="-360" w:right="-625" w:firstLine="644"/>
              <w:jc w:val="both"/>
              <w:rPr>
                <w:rFonts w:ascii="Times New Roman" w:hAnsi="Times New Roman" w:cs="Times New Roman"/>
                <w:sz w:val="24"/>
                <w:szCs w:val="24"/>
              </w:rPr>
            </w:pPr>
          </w:p>
        </w:tc>
        <w:tc>
          <w:tcPr>
            <w:tcW w:w="6278" w:type="dxa"/>
            <w:tcBorders>
              <w:top w:val="single" w:sz="6" w:space="0" w:color="auto"/>
              <w:left w:val="single" w:sz="6" w:space="0" w:color="auto"/>
              <w:bottom w:val="single" w:sz="6" w:space="0" w:color="auto"/>
              <w:right w:val="single" w:sz="6" w:space="0" w:color="auto"/>
            </w:tcBorders>
            <w:hideMark/>
          </w:tcPr>
          <w:p w:rsidR="00F43210" w:rsidRDefault="00F43210" w:rsidP="00F54C68">
            <w:pPr>
              <w:pStyle w:val="ConsPlusCell"/>
              <w:widowControl/>
              <w:ind w:left="-360" w:right="-625" w:firstLine="644"/>
              <w:jc w:val="center"/>
              <w:rPr>
                <w:rFonts w:ascii="Times New Roman" w:hAnsi="Times New Roman" w:cs="Times New Roman"/>
                <w:sz w:val="24"/>
                <w:szCs w:val="24"/>
              </w:rPr>
            </w:pPr>
            <w:r>
              <w:rPr>
                <w:rFonts w:ascii="Times New Roman" w:hAnsi="Times New Roman" w:cs="Times New Roman"/>
                <w:sz w:val="24"/>
                <w:szCs w:val="24"/>
              </w:rPr>
              <w:t>Наименование статей затрат</w:t>
            </w:r>
          </w:p>
        </w:tc>
        <w:tc>
          <w:tcPr>
            <w:tcW w:w="1890" w:type="dxa"/>
            <w:tcBorders>
              <w:top w:val="single" w:sz="6" w:space="0" w:color="auto"/>
              <w:left w:val="single" w:sz="6" w:space="0" w:color="auto"/>
              <w:bottom w:val="single" w:sz="6" w:space="0" w:color="auto"/>
              <w:right w:val="single" w:sz="6" w:space="0" w:color="auto"/>
            </w:tcBorders>
            <w:hideMark/>
          </w:tcPr>
          <w:p w:rsidR="00F43210" w:rsidRDefault="00F43210" w:rsidP="00F54C68">
            <w:pPr>
              <w:pStyle w:val="ConsPlusCell"/>
              <w:widowControl/>
              <w:ind w:left="-360" w:right="-625" w:firstLine="644"/>
              <w:jc w:val="both"/>
              <w:rPr>
                <w:rFonts w:ascii="Times New Roman" w:hAnsi="Times New Roman" w:cs="Times New Roman"/>
                <w:sz w:val="24"/>
                <w:szCs w:val="24"/>
              </w:rPr>
            </w:pPr>
            <w:r>
              <w:rPr>
                <w:rFonts w:ascii="Times New Roman" w:hAnsi="Times New Roman" w:cs="Times New Roman"/>
                <w:sz w:val="24"/>
                <w:szCs w:val="24"/>
              </w:rPr>
              <w:t>Сумма (руб.)</w:t>
            </w:r>
          </w:p>
        </w:tc>
      </w:tr>
      <w:tr w:rsidR="00F43210" w:rsidTr="00F54C68">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F43210" w:rsidRDefault="00F43210" w:rsidP="00F54C68">
            <w:pPr>
              <w:pStyle w:val="ConsPlusCell"/>
              <w:widowControl/>
              <w:ind w:left="-360" w:right="-625" w:firstLine="644"/>
              <w:jc w:val="both"/>
              <w:rPr>
                <w:rFonts w:ascii="Times New Roman" w:hAnsi="Times New Roman" w:cs="Times New Roman"/>
                <w:sz w:val="24"/>
                <w:szCs w:val="24"/>
              </w:rPr>
            </w:pPr>
            <w:r>
              <w:rPr>
                <w:rFonts w:ascii="Times New Roman" w:hAnsi="Times New Roman" w:cs="Times New Roman"/>
                <w:sz w:val="24"/>
                <w:szCs w:val="24"/>
              </w:rPr>
              <w:t>1.</w:t>
            </w:r>
          </w:p>
        </w:tc>
        <w:tc>
          <w:tcPr>
            <w:tcW w:w="6278" w:type="dxa"/>
            <w:tcBorders>
              <w:top w:val="single" w:sz="6" w:space="0" w:color="auto"/>
              <w:left w:val="single" w:sz="6" w:space="0" w:color="auto"/>
              <w:bottom w:val="single" w:sz="6" w:space="0" w:color="auto"/>
              <w:right w:val="single" w:sz="6" w:space="0" w:color="auto"/>
            </w:tcBorders>
            <w:hideMark/>
          </w:tcPr>
          <w:p w:rsidR="00F43210" w:rsidRDefault="00F43210" w:rsidP="00F54C68">
            <w:pPr>
              <w:pStyle w:val="ConsPlusCell"/>
              <w:widowControl/>
              <w:ind w:left="-360" w:right="-625" w:firstLine="644"/>
              <w:jc w:val="center"/>
              <w:rPr>
                <w:rFonts w:ascii="Times New Roman" w:hAnsi="Times New Roman" w:cs="Times New Roman"/>
                <w:sz w:val="24"/>
                <w:szCs w:val="24"/>
              </w:rPr>
            </w:pPr>
            <w:r>
              <w:rPr>
                <w:rFonts w:ascii="Times New Roman" w:hAnsi="Times New Roman" w:cs="Times New Roman"/>
                <w:sz w:val="24"/>
                <w:szCs w:val="24"/>
              </w:rPr>
              <w:t>Затраты на оплату труда основного персонала</w:t>
            </w:r>
          </w:p>
        </w:tc>
        <w:tc>
          <w:tcPr>
            <w:tcW w:w="1890" w:type="dxa"/>
            <w:tcBorders>
              <w:top w:val="single" w:sz="6" w:space="0" w:color="auto"/>
              <w:left w:val="single" w:sz="6" w:space="0" w:color="auto"/>
              <w:bottom w:val="single" w:sz="6" w:space="0" w:color="auto"/>
              <w:right w:val="single" w:sz="6" w:space="0" w:color="auto"/>
            </w:tcBorders>
          </w:tcPr>
          <w:p w:rsidR="00F43210" w:rsidRDefault="00F43210" w:rsidP="00F54C68">
            <w:pPr>
              <w:pStyle w:val="ConsPlusCell"/>
              <w:widowControl/>
              <w:ind w:left="-360" w:right="-625" w:firstLine="644"/>
              <w:jc w:val="both"/>
              <w:rPr>
                <w:rFonts w:ascii="Times New Roman" w:hAnsi="Times New Roman" w:cs="Times New Roman"/>
                <w:sz w:val="24"/>
                <w:szCs w:val="24"/>
              </w:rPr>
            </w:pPr>
          </w:p>
        </w:tc>
      </w:tr>
      <w:tr w:rsidR="00F43210" w:rsidTr="00F54C68">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F43210" w:rsidRDefault="00F43210" w:rsidP="00F54C68">
            <w:pPr>
              <w:pStyle w:val="ConsPlusCell"/>
              <w:widowControl/>
              <w:ind w:left="-360" w:right="-625" w:firstLine="644"/>
              <w:jc w:val="both"/>
              <w:rPr>
                <w:rFonts w:ascii="Times New Roman" w:hAnsi="Times New Roman" w:cs="Times New Roman"/>
                <w:sz w:val="24"/>
                <w:szCs w:val="24"/>
              </w:rPr>
            </w:pPr>
            <w:r>
              <w:rPr>
                <w:rFonts w:ascii="Times New Roman" w:hAnsi="Times New Roman" w:cs="Times New Roman"/>
                <w:sz w:val="24"/>
                <w:szCs w:val="24"/>
              </w:rPr>
              <w:t>2.</w:t>
            </w:r>
          </w:p>
        </w:tc>
        <w:tc>
          <w:tcPr>
            <w:tcW w:w="6278" w:type="dxa"/>
            <w:tcBorders>
              <w:top w:val="single" w:sz="6" w:space="0" w:color="auto"/>
              <w:left w:val="single" w:sz="6" w:space="0" w:color="auto"/>
              <w:bottom w:val="single" w:sz="6" w:space="0" w:color="auto"/>
              <w:right w:val="single" w:sz="6" w:space="0" w:color="auto"/>
            </w:tcBorders>
            <w:hideMark/>
          </w:tcPr>
          <w:p w:rsidR="00F43210" w:rsidRDefault="00F43210" w:rsidP="00F54C68">
            <w:pPr>
              <w:pStyle w:val="ConsPlusCell"/>
              <w:widowControl/>
              <w:tabs>
                <w:tab w:val="left" w:pos="200"/>
              </w:tabs>
              <w:ind w:left="-360" w:right="-625" w:firstLine="644"/>
              <w:jc w:val="center"/>
              <w:rPr>
                <w:rFonts w:ascii="Times New Roman" w:hAnsi="Times New Roman" w:cs="Times New Roman"/>
                <w:sz w:val="24"/>
                <w:szCs w:val="24"/>
              </w:rPr>
            </w:pPr>
            <w:r>
              <w:rPr>
                <w:rFonts w:ascii="Times New Roman" w:hAnsi="Times New Roman" w:cs="Times New Roman"/>
                <w:sz w:val="24"/>
                <w:szCs w:val="24"/>
              </w:rPr>
              <w:t>Затраты материальных запасов</w:t>
            </w:r>
          </w:p>
        </w:tc>
        <w:tc>
          <w:tcPr>
            <w:tcW w:w="1890" w:type="dxa"/>
            <w:tcBorders>
              <w:top w:val="single" w:sz="6" w:space="0" w:color="auto"/>
              <w:left w:val="single" w:sz="6" w:space="0" w:color="auto"/>
              <w:bottom w:val="single" w:sz="6" w:space="0" w:color="auto"/>
              <w:right w:val="single" w:sz="6" w:space="0" w:color="auto"/>
            </w:tcBorders>
          </w:tcPr>
          <w:p w:rsidR="00F43210" w:rsidRDefault="00F43210" w:rsidP="00F54C68">
            <w:pPr>
              <w:pStyle w:val="ConsPlusCell"/>
              <w:widowControl/>
              <w:ind w:left="-360" w:right="-625" w:firstLine="644"/>
              <w:jc w:val="both"/>
              <w:rPr>
                <w:rFonts w:ascii="Times New Roman" w:hAnsi="Times New Roman" w:cs="Times New Roman"/>
                <w:sz w:val="24"/>
                <w:szCs w:val="24"/>
              </w:rPr>
            </w:pPr>
          </w:p>
        </w:tc>
      </w:tr>
      <w:tr w:rsidR="00F43210" w:rsidTr="00F54C68">
        <w:trPr>
          <w:cantSplit/>
          <w:trHeight w:val="708"/>
        </w:trPr>
        <w:tc>
          <w:tcPr>
            <w:tcW w:w="851" w:type="dxa"/>
            <w:tcBorders>
              <w:top w:val="single" w:sz="6" w:space="0" w:color="auto"/>
              <w:left w:val="single" w:sz="6" w:space="0" w:color="auto"/>
              <w:bottom w:val="single" w:sz="6" w:space="0" w:color="auto"/>
              <w:right w:val="single" w:sz="6" w:space="0" w:color="auto"/>
            </w:tcBorders>
            <w:hideMark/>
          </w:tcPr>
          <w:p w:rsidR="00F43210" w:rsidRDefault="00F43210" w:rsidP="00F54C68">
            <w:pPr>
              <w:pStyle w:val="ConsPlusCell"/>
              <w:widowControl/>
              <w:ind w:left="-360" w:right="-625" w:firstLine="644"/>
              <w:jc w:val="both"/>
              <w:rPr>
                <w:rFonts w:ascii="Times New Roman" w:hAnsi="Times New Roman" w:cs="Times New Roman"/>
                <w:sz w:val="24"/>
                <w:szCs w:val="24"/>
              </w:rPr>
            </w:pPr>
            <w:r>
              <w:rPr>
                <w:rFonts w:ascii="Times New Roman" w:hAnsi="Times New Roman" w:cs="Times New Roman"/>
                <w:sz w:val="24"/>
                <w:szCs w:val="24"/>
              </w:rPr>
              <w:t>3.</w:t>
            </w:r>
          </w:p>
        </w:tc>
        <w:tc>
          <w:tcPr>
            <w:tcW w:w="6278" w:type="dxa"/>
            <w:tcBorders>
              <w:top w:val="single" w:sz="6" w:space="0" w:color="auto"/>
              <w:left w:val="single" w:sz="6" w:space="0" w:color="auto"/>
              <w:bottom w:val="single" w:sz="6" w:space="0" w:color="auto"/>
              <w:right w:val="single" w:sz="6" w:space="0" w:color="auto"/>
            </w:tcBorders>
            <w:hideMark/>
          </w:tcPr>
          <w:p w:rsidR="00F43210" w:rsidRDefault="00F43210" w:rsidP="00F54C68">
            <w:pPr>
              <w:pStyle w:val="ConsPlusCell"/>
              <w:widowControl/>
              <w:ind w:left="-360" w:right="-625" w:firstLine="644"/>
              <w:jc w:val="center"/>
              <w:rPr>
                <w:rFonts w:ascii="Times New Roman" w:hAnsi="Times New Roman" w:cs="Times New Roman"/>
                <w:sz w:val="24"/>
                <w:szCs w:val="24"/>
              </w:rPr>
            </w:pPr>
            <w:r>
              <w:rPr>
                <w:rFonts w:ascii="Times New Roman" w:hAnsi="Times New Roman" w:cs="Times New Roman"/>
                <w:sz w:val="24"/>
                <w:szCs w:val="24"/>
              </w:rPr>
              <w:t>Сумма начисленной амортизации оборудования,</w:t>
            </w:r>
            <w:r>
              <w:rPr>
                <w:rFonts w:ascii="Times New Roman" w:hAnsi="Times New Roman" w:cs="Times New Roman"/>
                <w:sz w:val="24"/>
                <w:szCs w:val="24"/>
              </w:rPr>
              <w:br/>
              <w:t>используемого при оказании платной услуги</w:t>
            </w:r>
          </w:p>
        </w:tc>
        <w:tc>
          <w:tcPr>
            <w:tcW w:w="1890" w:type="dxa"/>
            <w:tcBorders>
              <w:top w:val="single" w:sz="6" w:space="0" w:color="auto"/>
              <w:left w:val="single" w:sz="6" w:space="0" w:color="auto"/>
              <w:bottom w:val="single" w:sz="6" w:space="0" w:color="auto"/>
              <w:right w:val="single" w:sz="6" w:space="0" w:color="auto"/>
            </w:tcBorders>
          </w:tcPr>
          <w:p w:rsidR="00F43210" w:rsidRDefault="00F43210" w:rsidP="00F54C68">
            <w:pPr>
              <w:pStyle w:val="ConsPlusCell"/>
              <w:widowControl/>
              <w:ind w:left="-360" w:right="-625" w:firstLine="644"/>
              <w:jc w:val="both"/>
              <w:rPr>
                <w:rFonts w:ascii="Times New Roman" w:hAnsi="Times New Roman" w:cs="Times New Roman"/>
                <w:sz w:val="24"/>
                <w:szCs w:val="24"/>
              </w:rPr>
            </w:pPr>
          </w:p>
        </w:tc>
      </w:tr>
      <w:tr w:rsidR="00F43210" w:rsidTr="00F54C68">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F43210" w:rsidRDefault="00F43210" w:rsidP="00F54C68">
            <w:pPr>
              <w:pStyle w:val="ConsPlusCell"/>
              <w:widowControl/>
              <w:ind w:left="-360" w:right="-625" w:firstLine="644"/>
              <w:jc w:val="both"/>
              <w:rPr>
                <w:rFonts w:ascii="Times New Roman" w:hAnsi="Times New Roman" w:cs="Times New Roman"/>
                <w:sz w:val="24"/>
                <w:szCs w:val="24"/>
              </w:rPr>
            </w:pPr>
            <w:r>
              <w:rPr>
                <w:rFonts w:ascii="Times New Roman" w:hAnsi="Times New Roman" w:cs="Times New Roman"/>
                <w:sz w:val="24"/>
                <w:szCs w:val="24"/>
              </w:rPr>
              <w:t>4.</w:t>
            </w:r>
          </w:p>
        </w:tc>
        <w:tc>
          <w:tcPr>
            <w:tcW w:w="6278" w:type="dxa"/>
            <w:tcBorders>
              <w:top w:val="single" w:sz="6" w:space="0" w:color="auto"/>
              <w:left w:val="single" w:sz="6" w:space="0" w:color="auto"/>
              <w:bottom w:val="single" w:sz="6" w:space="0" w:color="auto"/>
              <w:right w:val="single" w:sz="6" w:space="0" w:color="auto"/>
            </w:tcBorders>
            <w:hideMark/>
          </w:tcPr>
          <w:p w:rsidR="00F43210" w:rsidRDefault="00F43210" w:rsidP="00F54C68">
            <w:pPr>
              <w:pStyle w:val="ConsPlusCell"/>
              <w:widowControl/>
              <w:ind w:left="-360" w:right="-625" w:firstLine="644"/>
              <w:jc w:val="center"/>
              <w:rPr>
                <w:rFonts w:ascii="Times New Roman" w:hAnsi="Times New Roman" w:cs="Times New Roman"/>
                <w:sz w:val="24"/>
                <w:szCs w:val="24"/>
              </w:rPr>
            </w:pPr>
            <w:r>
              <w:rPr>
                <w:rFonts w:ascii="Times New Roman" w:hAnsi="Times New Roman" w:cs="Times New Roman"/>
                <w:sz w:val="24"/>
                <w:szCs w:val="24"/>
              </w:rPr>
              <w:t>Накладные затраты, относимые на платную услугу</w:t>
            </w:r>
          </w:p>
        </w:tc>
        <w:tc>
          <w:tcPr>
            <w:tcW w:w="1890" w:type="dxa"/>
            <w:tcBorders>
              <w:top w:val="single" w:sz="6" w:space="0" w:color="auto"/>
              <w:left w:val="single" w:sz="6" w:space="0" w:color="auto"/>
              <w:bottom w:val="single" w:sz="6" w:space="0" w:color="auto"/>
              <w:right w:val="single" w:sz="6" w:space="0" w:color="auto"/>
            </w:tcBorders>
          </w:tcPr>
          <w:p w:rsidR="00F43210" w:rsidRDefault="00F43210" w:rsidP="00F54C68">
            <w:pPr>
              <w:pStyle w:val="ConsPlusCell"/>
              <w:widowControl/>
              <w:ind w:left="-360" w:right="-625" w:firstLine="644"/>
              <w:jc w:val="both"/>
              <w:rPr>
                <w:rFonts w:ascii="Times New Roman" w:hAnsi="Times New Roman" w:cs="Times New Roman"/>
                <w:sz w:val="24"/>
                <w:szCs w:val="24"/>
              </w:rPr>
            </w:pPr>
          </w:p>
        </w:tc>
      </w:tr>
      <w:tr w:rsidR="00F43210" w:rsidTr="00F54C68">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F43210" w:rsidRDefault="00F43210" w:rsidP="00F54C68">
            <w:pPr>
              <w:pStyle w:val="ConsPlusCell"/>
              <w:widowControl/>
              <w:ind w:left="-360" w:right="-625" w:firstLine="644"/>
              <w:jc w:val="both"/>
              <w:rPr>
                <w:rFonts w:ascii="Times New Roman" w:hAnsi="Times New Roman" w:cs="Times New Roman"/>
                <w:sz w:val="24"/>
                <w:szCs w:val="24"/>
              </w:rPr>
            </w:pPr>
            <w:r>
              <w:rPr>
                <w:rFonts w:ascii="Times New Roman" w:hAnsi="Times New Roman" w:cs="Times New Roman"/>
                <w:sz w:val="24"/>
                <w:szCs w:val="24"/>
              </w:rPr>
              <w:t>5.</w:t>
            </w:r>
          </w:p>
        </w:tc>
        <w:tc>
          <w:tcPr>
            <w:tcW w:w="6278" w:type="dxa"/>
            <w:tcBorders>
              <w:top w:val="single" w:sz="6" w:space="0" w:color="auto"/>
              <w:left w:val="single" w:sz="6" w:space="0" w:color="auto"/>
              <w:bottom w:val="single" w:sz="6" w:space="0" w:color="auto"/>
              <w:right w:val="single" w:sz="6" w:space="0" w:color="auto"/>
            </w:tcBorders>
            <w:hideMark/>
          </w:tcPr>
          <w:p w:rsidR="00F43210" w:rsidRDefault="00F43210" w:rsidP="00F54C68">
            <w:pPr>
              <w:pStyle w:val="ConsPlusCell"/>
              <w:widowControl/>
              <w:ind w:left="-360" w:right="-625" w:firstLine="644"/>
              <w:jc w:val="center"/>
              <w:rPr>
                <w:rFonts w:ascii="Times New Roman" w:hAnsi="Times New Roman" w:cs="Times New Roman"/>
                <w:sz w:val="24"/>
                <w:szCs w:val="24"/>
              </w:rPr>
            </w:pPr>
            <w:r>
              <w:rPr>
                <w:rFonts w:ascii="Times New Roman" w:hAnsi="Times New Roman" w:cs="Times New Roman"/>
                <w:sz w:val="24"/>
                <w:szCs w:val="24"/>
              </w:rPr>
              <w:t>Итого затрат</w:t>
            </w:r>
          </w:p>
        </w:tc>
        <w:tc>
          <w:tcPr>
            <w:tcW w:w="1890" w:type="dxa"/>
            <w:tcBorders>
              <w:top w:val="single" w:sz="6" w:space="0" w:color="auto"/>
              <w:left w:val="single" w:sz="6" w:space="0" w:color="auto"/>
              <w:bottom w:val="single" w:sz="6" w:space="0" w:color="auto"/>
              <w:right w:val="single" w:sz="6" w:space="0" w:color="auto"/>
            </w:tcBorders>
          </w:tcPr>
          <w:p w:rsidR="00F43210" w:rsidRDefault="00F43210" w:rsidP="00F54C68">
            <w:pPr>
              <w:pStyle w:val="ConsPlusCell"/>
              <w:widowControl/>
              <w:ind w:left="-360" w:right="-625" w:firstLine="644"/>
              <w:jc w:val="both"/>
              <w:rPr>
                <w:rFonts w:ascii="Times New Roman" w:hAnsi="Times New Roman" w:cs="Times New Roman"/>
                <w:sz w:val="24"/>
                <w:szCs w:val="24"/>
              </w:rPr>
            </w:pPr>
          </w:p>
        </w:tc>
      </w:tr>
      <w:tr w:rsidR="00F43210" w:rsidTr="00F54C68">
        <w:trPr>
          <w:cantSplit/>
          <w:trHeight w:val="240"/>
        </w:trPr>
        <w:tc>
          <w:tcPr>
            <w:tcW w:w="7129" w:type="dxa"/>
            <w:gridSpan w:val="2"/>
            <w:tcBorders>
              <w:top w:val="single" w:sz="6" w:space="0" w:color="auto"/>
              <w:left w:val="single" w:sz="6" w:space="0" w:color="auto"/>
              <w:bottom w:val="single" w:sz="6" w:space="0" w:color="auto"/>
              <w:right w:val="single" w:sz="6" w:space="0" w:color="auto"/>
            </w:tcBorders>
            <w:hideMark/>
          </w:tcPr>
          <w:p w:rsidR="00F43210" w:rsidRDefault="00F43210" w:rsidP="00F54C68">
            <w:pPr>
              <w:pStyle w:val="ConsPlusCell"/>
              <w:widowControl/>
              <w:ind w:left="-360" w:right="-625" w:firstLine="644"/>
              <w:rPr>
                <w:rFonts w:ascii="Times New Roman" w:hAnsi="Times New Roman" w:cs="Times New Roman"/>
                <w:sz w:val="24"/>
                <w:szCs w:val="24"/>
              </w:rPr>
            </w:pPr>
            <w:r>
              <w:rPr>
                <w:rFonts w:ascii="Times New Roman" w:hAnsi="Times New Roman" w:cs="Times New Roman"/>
                <w:sz w:val="24"/>
                <w:szCs w:val="24"/>
              </w:rPr>
              <w:t>Цена на платную услугу</w:t>
            </w:r>
          </w:p>
        </w:tc>
        <w:tc>
          <w:tcPr>
            <w:tcW w:w="1890" w:type="dxa"/>
            <w:tcBorders>
              <w:top w:val="single" w:sz="6" w:space="0" w:color="auto"/>
              <w:left w:val="single" w:sz="6" w:space="0" w:color="auto"/>
              <w:bottom w:val="single" w:sz="6" w:space="0" w:color="auto"/>
              <w:right w:val="single" w:sz="6" w:space="0" w:color="auto"/>
            </w:tcBorders>
          </w:tcPr>
          <w:p w:rsidR="00F43210" w:rsidRDefault="00F43210" w:rsidP="00F54C68">
            <w:pPr>
              <w:pStyle w:val="ConsPlusCell"/>
              <w:widowControl/>
              <w:ind w:left="-360" w:right="-625" w:firstLine="644"/>
              <w:jc w:val="both"/>
              <w:rPr>
                <w:rFonts w:ascii="Times New Roman" w:hAnsi="Times New Roman" w:cs="Times New Roman"/>
                <w:sz w:val="24"/>
                <w:szCs w:val="24"/>
              </w:rPr>
            </w:pPr>
          </w:p>
        </w:tc>
      </w:tr>
    </w:tbl>
    <w:p w:rsidR="00F43210" w:rsidRDefault="00F43210" w:rsidP="00F43210"/>
    <w:p w:rsidR="005E7294" w:rsidRDefault="005E7294"/>
    <w:sectPr w:rsidR="005E7294" w:rsidSect="005E72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C760C2"/>
    <w:multiLevelType w:val="hybridMultilevel"/>
    <w:tmpl w:val="BCE886A6"/>
    <w:lvl w:ilvl="0" w:tplc="D0DE60A2">
      <w:start w:val="1"/>
      <w:numFmt w:val="decimal"/>
      <w:lvlText w:val="%1."/>
      <w:lvlJc w:val="left"/>
      <w:pPr>
        <w:ind w:left="1229" w:hanging="94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3210"/>
    <w:rsid w:val="005E7294"/>
    <w:rsid w:val="00F432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2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F43210"/>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1649</Words>
  <Characters>9405</Characters>
  <Application>Microsoft Office Word</Application>
  <DocSecurity>0</DocSecurity>
  <Lines>78</Lines>
  <Paragraphs>22</Paragraphs>
  <ScaleCrop>false</ScaleCrop>
  <Company/>
  <LinksUpToDate>false</LinksUpToDate>
  <CharactersWithSpaces>11032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dc:creator>
  <cp:keywords/>
  <dc:description/>
  <cp:lastModifiedBy>Алекс</cp:lastModifiedBy>
  <cp:revision>2</cp:revision>
  <dcterms:created xsi:type="dcterms:W3CDTF">2016-08-31T14:16:00Z</dcterms:created>
  <dcterms:modified xsi:type="dcterms:W3CDTF">2016-08-31T14:16:00Z</dcterms:modified>
</cp:coreProperties>
</file>